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D12" w:rsidRPr="000C2D12" w:rsidRDefault="000C2D12" w:rsidP="000C2D12">
      <w:pPr>
        <w:widowControl/>
        <w:spacing w:line="360" w:lineRule="atLeast"/>
        <w:ind w:firstLineChars="150" w:firstLine="480"/>
        <w:jc w:val="left"/>
        <w:rPr>
          <w:rFonts w:ascii="仿宋_GB2312" w:eastAsia="仿宋_GB2312" w:hAnsi="宋体" w:cs="宋体" w:hint="eastAsia"/>
          <w:color w:val="333333"/>
          <w:kern w:val="0"/>
          <w:sz w:val="32"/>
          <w:szCs w:val="32"/>
        </w:rPr>
      </w:pPr>
      <w:r w:rsidRPr="000C2D12">
        <w:rPr>
          <w:rFonts w:ascii="仿宋_GB2312" w:eastAsia="仿宋_GB2312" w:hAnsi="宋体" w:cs="宋体" w:hint="eastAsia"/>
          <w:color w:val="000000"/>
          <w:kern w:val="0"/>
          <w:sz w:val="32"/>
          <w:szCs w:val="32"/>
        </w:rPr>
        <w:t>中央纪委近日印发《机构编制违纪行为适用〈中国共产党纪律处分条例〉若干问题的解释》，对在机构编制违纪行为中负有责任的共产党员，如何适用《中国共产党纪律处分条例》追究党纪责任作出明确规定。</w:t>
      </w:r>
      <w:r w:rsidRPr="000C2D12">
        <w:rPr>
          <w:rFonts w:ascii="仿宋_GB2312" w:eastAsia="仿宋_GB2312" w:hAnsi="宋体" w:cs="宋体" w:hint="eastAsia"/>
          <w:color w:val="333333"/>
          <w:kern w:val="0"/>
          <w:sz w:val="32"/>
          <w:szCs w:val="32"/>
        </w:rPr>
        <w:t xml:space="preserve"> </w:t>
      </w:r>
    </w:p>
    <w:p w:rsidR="000C2D12" w:rsidRPr="000C2D12" w:rsidRDefault="000C2D12" w:rsidP="000C2D12">
      <w:pPr>
        <w:widowControl/>
        <w:spacing w:line="330" w:lineRule="atLeast"/>
        <w:jc w:val="left"/>
        <w:rPr>
          <w:rFonts w:ascii="仿宋_GB2312" w:eastAsia="仿宋_GB2312" w:hAnsi="宋体" w:cs="宋体" w:hint="eastAsia"/>
          <w:color w:val="333333"/>
          <w:kern w:val="0"/>
          <w:sz w:val="32"/>
          <w:szCs w:val="32"/>
        </w:rPr>
      </w:pPr>
      <w:r w:rsidRPr="000C2D12">
        <w:rPr>
          <w:rFonts w:ascii="宋体" w:eastAsia="仿宋_GB2312" w:hAnsi="宋体" w:cs="宋体" w:hint="eastAsia"/>
          <w:color w:val="000000"/>
          <w:kern w:val="0"/>
          <w:sz w:val="32"/>
          <w:szCs w:val="32"/>
        </w:rPr>
        <w:t> </w:t>
      </w:r>
      <w:r>
        <w:rPr>
          <w:rFonts w:ascii="宋体" w:eastAsia="仿宋_GB2312" w:hAnsi="宋体" w:cs="宋体" w:hint="eastAsia"/>
          <w:color w:val="000000"/>
          <w:kern w:val="0"/>
          <w:sz w:val="32"/>
          <w:szCs w:val="32"/>
        </w:rPr>
        <w:t xml:space="preserve"> </w:t>
      </w:r>
      <w:r w:rsidRPr="000C2D12">
        <w:rPr>
          <w:rFonts w:ascii="仿宋_GB2312" w:eastAsia="仿宋_GB2312" w:hAnsi="宋体" w:cs="宋体" w:hint="eastAsia"/>
          <w:color w:val="000000"/>
          <w:kern w:val="0"/>
          <w:sz w:val="32"/>
          <w:szCs w:val="32"/>
        </w:rPr>
        <w:t>《解释》以《中国共产党纪律处分条例》为依据，紧贴机构编制工作实际，明确规定了机构设置、人员编制、职数配备、“条条干预”以及违规审批等方面比较常见的违纪行为的表现形式和处分依据。这些规定，针对性和可操作性比较强，政策界限比较清晰，有利于执纪实践中准确定性量纪。</w:t>
      </w:r>
    </w:p>
    <w:p w:rsidR="000C2D12" w:rsidRPr="000C2D12" w:rsidRDefault="000C2D12" w:rsidP="000C2D12">
      <w:pPr>
        <w:widowControl/>
        <w:spacing w:line="330" w:lineRule="atLeast"/>
        <w:jc w:val="left"/>
        <w:rPr>
          <w:rFonts w:ascii="仿宋_GB2312" w:eastAsia="仿宋_GB2312" w:hAnsi="宋体" w:cs="宋体" w:hint="eastAsia"/>
          <w:color w:val="333333"/>
          <w:kern w:val="0"/>
          <w:sz w:val="32"/>
          <w:szCs w:val="32"/>
        </w:rPr>
      </w:pPr>
      <w:r w:rsidRPr="000C2D12">
        <w:rPr>
          <w:rFonts w:ascii="宋体" w:eastAsia="仿宋_GB2312" w:hAnsi="宋体" w:cs="宋体" w:hint="eastAsia"/>
          <w:color w:val="000000"/>
          <w:kern w:val="0"/>
          <w:sz w:val="32"/>
          <w:szCs w:val="32"/>
        </w:rPr>
        <w:t>  </w:t>
      </w:r>
      <w:r w:rsidRPr="000C2D12">
        <w:rPr>
          <w:rFonts w:ascii="仿宋_GB2312" w:eastAsia="仿宋_GB2312" w:hAnsi="宋体" w:cs="宋体" w:hint="eastAsia"/>
          <w:color w:val="000000"/>
          <w:kern w:val="0"/>
          <w:sz w:val="32"/>
          <w:szCs w:val="32"/>
        </w:rPr>
        <w:t>党中央、国务院对机构编制工作历来十分重视，多次重申和强调要严肃机构编制工作纪律。党的十七届二中全会提出，要“认真执行政府组织法律法规和机构编制管理规定，严格控制编制，严禁超编进人”，“加强对机构编制执行情况的监督检查”，“加快推进机构编制管理的法制化进程”。《解释》的出台，为严肃处理机构编制违纪行为提供了依据，对于进一步加大机构编制违纪案件查处力度，加强和规范机构编制管理工作，严控编制，推动行政管理体制改革的深化，具有十分重要的意义。</w:t>
      </w:r>
    </w:p>
    <w:p w:rsidR="000C2D12" w:rsidRPr="000C2D12" w:rsidRDefault="000C2D12" w:rsidP="000C2D12">
      <w:pPr>
        <w:widowControl/>
        <w:spacing w:line="330" w:lineRule="atLeast"/>
        <w:ind w:firstLineChars="230" w:firstLine="736"/>
        <w:jc w:val="left"/>
        <w:rPr>
          <w:rFonts w:ascii="仿宋_GB2312" w:eastAsia="仿宋_GB2312" w:hAnsi="宋体" w:cs="宋体" w:hint="eastAsia"/>
          <w:color w:val="333333"/>
          <w:kern w:val="0"/>
          <w:sz w:val="32"/>
          <w:szCs w:val="32"/>
        </w:rPr>
      </w:pPr>
      <w:r w:rsidRPr="000C2D12">
        <w:rPr>
          <w:rFonts w:ascii="仿宋_GB2312" w:eastAsia="仿宋_GB2312" w:hAnsi="宋体" w:cs="宋体" w:hint="eastAsia"/>
          <w:color w:val="000000"/>
          <w:kern w:val="0"/>
          <w:sz w:val="32"/>
          <w:szCs w:val="32"/>
        </w:rPr>
        <w:t>中央纪委、中央编办有关负责同志指出，认真学习贯彻《解释》，是地方各级党委、政府，各级纪检监察机关和机构编制管理机关当前的一项重要任务。地方各级党委、政府，各级纪检监察机关和机构编制管理机关要从全面落实科学</w:t>
      </w:r>
      <w:r w:rsidRPr="000C2D12">
        <w:rPr>
          <w:rFonts w:ascii="仿宋_GB2312" w:eastAsia="仿宋_GB2312" w:hAnsi="宋体" w:cs="宋体" w:hint="eastAsia"/>
          <w:color w:val="000000"/>
          <w:kern w:val="0"/>
          <w:sz w:val="32"/>
          <w:szCs w:val="32"/>
        </w:rPr>
        <w:lastRenderedPageBreak/>
        <w:t>发展观的高度出发，充分认识学习贯彻《解释》对于加强反腐倡廉建设和机构编制管理工作的重要意义，加强组织领导，采取多种措施，保证《解释》的贯彻实施。中央纪委、中央编办有关负责同志要求，各级纪检监察机关、机构编制管理机关要把学习实践《解释》与深入学习贯彻科学发展观活动结合起来，真正做到学以致用，务求实效；要以贯彻实施《解释》为契机，进一步加大机构编制监督检查力度，努力提高机构编制管理水平；要严格依照《解释》的规定，严肃处理违反机构编制工作纪律的行为，切实维护机构编制法律法规和中央有关方针政策的权威性和严肃性。</w:t>
      </w:r>
    </w:p>
    <w:p w:rsidR="000C2D12" w:rsidRPr="000C2D12" w:rsidRDefault="000C2D12" w:rsidP="000C2D12">
      <w:pPr>
        <w:widowControl/>
        <w:spacing w:line="330" w:lineRule="atLeast"/>
        <w:ind w:firstLine="420"/>
        <w:jc w:val="center"/>
        <w:rPr>
          <w:rFonts w:ascii="仿宋_GB2312" w:eastAsia="仿宋_GB2312" w:hAnsi="宋体" w:cs="宋体" w:hint="eastAsia"/>
          <w:color w:val="333333"/>
          <w:kern w:val="0"/>
          <w:sz w:val="32"/>
          <w:szCs w:val="32"/>
        </w:rPr>
      </w:pPr>
      <w:r w:rsidRPr="000C2D12">
        <w:rPr>
          <w:rFonts w:ascii="仿宋_GB2312" w:eastAsia="仿宋_GB2312" w:hAnsi="宋体" w:cs="宋体" w:hint="eastAsia"/>
          <w:b/>
          <w:bCs/>
          <w:color w:val="03005C"/>
          <w:kern w:val="0"/>
          <w:sz w:val="32"/>
          <w:szCs w:val="32"/>
        </w:rPr>
        <w:t>机构编制违纪行为适用</w:t>
      </w:r>
      <w:r w:rsidRPr="000C2D12">
        <w:rPr>
          <w:rFonts w:ascii="仿宋_GB2312" w:eastAsia="仿宋_GB2312" w:hAnsi="宋体" w:cs="宋体" w:hint="eastAsia"/>
          <w:b/>
          <w:bCs/>
          <w:color w:val="03005C"/>
          <w:kern w:val="0"/>
          <w:sz w:val="32"/>
          <w:szCs w:val="32"/>
        </w:rPr>
        <w:br/>
        <w:t>《中国共产党纪律处分条例》若干问题的解释的全文</w:t>
      </w:r>
    </w:p>
    <w:p w:rsidR="000C2D12" w:rsidRPr="000C2D12" w:rsidRDefault="000C2D12" w:rsidP="000C2D12">
      <w:pPr>
        <w:widowControl/>
        <w:spacing w:line="330" w:lineRule="atLeast"/>
        <w:jc w:val="left"/>
        <w:rPr>
          <w:rFonts w:ascii="仿宋_GB2312" w:eastAsia="仿宋_GB2312" w:hAnsi="宋体" w:cs="宋体" w:hint="eastAsia"/>
          <w:color w:val="333333"/>
          <w:kern w:val="0"/>
          <w:sz w:val="32"/>
          <w:szCs w:val="32"/>
        </w:rPr>
      </w:pPr>
      <w:r w:rsidRPr="000C2D12">
        <w:rPr>
          <w:rFonts w:ascii="仿宋_GB2312" w:eastAsia="仿宋_GB2312" w:hAnsi="宋体" w:cs="宋体" w:hint="eastAsia"/>
          <w:color w:val="000000"/>
          <w:kern w:val="0"/>
          <w:sz w:val="32"/>
          <w:szCs w:val="32"/>
        </w:rPr>
        <w:t>为严肃党和国家机关、人民团体、事业单位的机构编制纪律，处理机构编制违纪行为，保障机构编制法律法规和中央有关方针政策的贯彻实施，中央纪委现对机构编制违纪行为中负有责任的人员中的共产党员（以下简称有关责任人员），适用《中国共产党纪律处分条例》追究责任的若干问题解释如下：</w:t>
      </w:r>
    </w:p>
    <w:p w:rsidR="000C2D12" w:rsidRPr="000C2D12" w:rsidRDefault="000C2D12" w:rsidP="000C2D12">
      <w:pPr>
        <w:widowControl/>
        <w:spacing w:line="330" w:lineRule="atLeast"/>
        <w:jc w:val="left"/>
        <w:rPr>
          <w:rFonts w:ascii="仿宋_GB2312" w:eastAsia="仿宋_GB2312" w:hAnsi="宋体" w:cs="宋体" w:hint="eastAsia"/>
          <w:color w:val="333333"/>
          <w:kern w:val="0"/>
          <w:sz w:val="32"/>
          <w:szCs w:val="32"/>
        </w:rPr>
      </w:pPr>
      <w:r w:rsidRPr="000C2D12">
        <w:rPr>
          <w:rFonts w:ascii="宋体" w:eastAsia="仿宋_GB2312" w:hAnsi="宋体" w:cs="宋体" w:hint="eastAsia"/>
          <w:color w:val="000000"/>
          <w:kern w:val="0"/>
          <w:sz w:val="32"/>
          <w:szCs w:val="32"/>
        </w:rPr>
        <w:t>  </w:t>
      </w:r>
      <w:r w:rsidRPr="000C2D12">
        <w:rPr>
          <w:rFonts w:ascii="仿宋_GB2312" w:eastAsia="仿宋_GB2312" w:hAnsi="宋体" w:cs="宋体" w:hint="eastAsia"/>
          <w:color w:val="000000"/>
          <w:kern w:val="0"/>
          <w:sz w:val="32"/>
          <w:szCs w:val="32"/>
        </w:rPr>
        <w:t>一、超机构限额设置机构或者变相增设机构，擅自设立机构或者变更机构名称、规格、性质、职责、权限的，对有关责任人员，依照《中国共产党纪律处分条例》第一百二十七条的规定处理。</w:t>
      </w:r>
    </w:p>
    <w:p w:rsidR="000C2D12" w:rsidRPr="000C2D12" w:rsidRDefault="000C2D12" w:rsidP="000C2D12">
      <w:pPr>
        <w:widowControl/>
        <w:spacing w:line="330" w:lineRule="atLeast"/>
        <w:jc w:val="left"/>
        <w:rPr>
          <w:rFonts w:ascii="仿宋_GB2312" w:eastAsia="仿宋_GB2312" w:hAnsi="宋体" w:cs="宋体" w:hint="eastAsia"/>
          <w:color w:val="333333"/>
          <w:kern w:val="0"/>
          <w:sz w:val="32"/>
          <w:szCs w:val="32"/>
        </w:rPr>
      </w:pPr>
      <w:r w:rsidRPr="000C2D12">
        <w:rPr>
          <w:rFonts w:ascii="宋体" w:eastAsia="仿宋_GB2312" w:hAnsi="宋体" w:cs="宋体" w:hint="eastAsia"/>
          <w:color w:val="000000"/>
          <w:kern w:val="0"/>
          <w:sz w:val="32"/>
          <w:szCs w:val="32"/>
        </w:rPr>
        <w:lastRenderedPageBreak/>
        <w:t>  </w:t>
      </w:r>
      <w:r w:rsidRPr="000C2D12">
        <w:rPr>
          <w:rFonts w:ascii="仿宋_GB2312" w:eastAsia="仿宋_GB2312" w:hAnsi="宋体" w:cs="宋体" w:hint="eastAsia"/>
          <w:color w:val="000000"/>
          <w:kern w:val="0"/>
          <w:sz w:val="32"/>
          <w:szCs w:val="32"/>
        </w:rPr>
        <w:t>二、违反规定增加编制或者超出编制限额录用、调任、转任人员的，对有关责任人员，依照《中国共产党纪律处分条例》第一百二十七条的规定处理。</w:t>
      </w:r>
    </w:p>
    <w:p w:rsidR="000C2D12" w:rsidRPr="000C2D12" w:rsidRDefault="000C2D12" w:rsidP="000C2D12">
      <w:pPr>
        <w:widowControl/>
        <w:spacing w:line="330" w:lineRule="atLeast"/>
        <w:jc w:val="left"/>
        <w:rPr>
          <w:rFonts w:ascii="仿宋_GB2312" w:eastAsia="仿宋_GB2312" w:hAnsi="宋体" w:cs="宋体" w:hint="eastAsia"/>
          <w:color w:val="333333"/>
          <w:kern w:val="0"/>
          <w:sz w:val="32"/>
          <w:szCs w:val="32"/>
        </w:rPr>
      </w:pPr>
      <w:r w:rsidRPr="000C2D12">
        <w:rPr>
          <w:rFonts w:ascii="宋体" w:eastAsia="仿宋_GB2312" w:hAnsi="宋体" w:cs="宋体" w:hint="eastAsia"/>
          <w:color w:val="000000"/>
          <w:kern w:val="0"/>
          <w:sz w:val="32"/>
          <w:szCs w:val="32"/>
        </w:rPr>
        <w:t>  </w:t>
      </w:r>
      <w:r w:rsidRPr="000C2D12">
        <w:rPr>
          <w:rFonts w:ascii="仿宋_GB2312" w:eastAsia="仿宋_GB2312" w:hAnsi="宋体" w:cs="宋体" w:hint="eastAsia"/>
          <w:color w:val="000000"/>
          <w:kern w:val="0"/>
          <w:sz w:val="32"/>
          <w:szCs w:val="32"/>
        </w:rPr>
        <w:t>三、擅自超职数配备领导干部的，对有关责任人员，依照《中国共产党纪律处分条例》第六十四条的规定处理。</w:t>
      </w:r>
    </w:p>
    <w:p w:rsidR="000C2D12" w:rsidRPr="000C2D12" w:rsidRDefault="000C2D12" w:rsidP="000C2D12">
      <w:pPr>
        <w:widowControl/>
        <w:spacing w:line="330" w:lineRule="atLeast"/>
        <w:jc w:val="left"/>
        <w:rPr>
          <w:rFonts w:ascii="仿宋_GB2312" w:eastAsia="仿宋_GB2312" w:hAnsi="宋体" w:cs="宋体" w:hint="eastAsia"/>
          <w:color w:val="333333"/>
          <w:kern w:val="0"/>
          <w:sz w:val="32"/>
          <w:szCs w:val="32"/>
        </w:rPr>
      </w:pPr>
      <w:r w:rsidRPr="000C2D12">
        <w:rPr>
          <w:rFonts w:ascii="宋体" w:eastAsia="仿宋_GB2312" w:hAnsi="宋体" w:cs="宋体" w:hint="eastAsia"/>
          <w:color w:val="000000"/>
          <w:kern w:val="0"/>
          <w:sz w:val="32"/>
          <w:szCs w:val="32"/>
        </w:rPr>
        <w:t>  </w:t>
      </w:r>
      <w:r w:rsidRPr="000C2D12">
        <w:rPr>
          <w:rFonts w:ascii="仿宋_GB2312" w:eastAsia="仿宋_GB2312" w:hAnsi="宋体" w:cs="宋体" w:hint="eastAsia"/>
          <w:color w:val="000000"/>
          <w:kern w:val="0"/>
          <w:sz w:val="32"/>
          <w:szCs w:val="32"/>
        </w:rPr>
        <w:t>四、违反规定干预下级部门机构设置、职能配置、人员编制和领导职数配备，造成严重不良后果的，对有关责任人员，依照《中国共产党纪律处分条例》第一百三十六条的规定处理。</w:t>
      </w:r>
    </w:p>
    <w:p w:rsidR="000C2D12" w:rsidRPr="000C2D12" w:rsidRDefault="000C2D12" w:rsidP="000C2D12">
      <w:pPr>
        <w:widowControl/>
        <w:spacing w:line="330" w:lineRule="atLeast"/>
        <w:jc w:val="left"/>
        <w:rPr>
          <w:rFonts w:ascii="仿宋_GB2312" w:eastAsia="仿宋_GB2312" w:hAnsi="宋体" w:cs="宋体" w:hint="eastAsia"/>
          <w:color w:val="333333"/>
          <w:kern w:val="0"/>
          <w:sz w:val="32"/>
          <w:szCs w:val="32"/>
        </w:rPr>
      </w:pPr>
      <w:r w:rsidRPr="000C2D12">
        <w:rPr>
          <w:rFonts w:ascii="宋体" w:eastAsia="仿宋_GB2312" w:hAnsi="宋体" w:cs="宋体" w:hint="eastAsia"/>
          <w:color w:val="000000"/>
          <w:kern w:val="0"/>
          <w:sz w:val="32"/>
          <w:szCs w:val="32"/>
        </w:rPr>
        <w:t>  </w:t>
      </w:r>
      <w:r w:rsidRPr="000C2D12">
        <w:rPr>
          <w:rFonts w:ascii="仿宋_GB2312" w:eastAsia="仿宋_GB2312" w:hAnsi="宋体" w:cs="宋体" w:hint="eastAsia"/>
          <w:color w:val="000000"/>
          <w:kern w:val="0"/>
          <w:sz w:val="32"/>
          <w:szCs w:val="32"/>
        </w:rPr>
        <w:t>五、具有机构编制审批权的机关在履行机构编制管理职责时，有下列行为之一的，对有关责任人员，依照《中国共产党纪律处分条例》第一百二十七条的规定处理：</w:t>
      </w:r>
    </w:p>
    <w:p w:rsidR="000C2D12" w:rsidRPr="000C2D12" w:rsidRDefault="000C2D12" w:rsidP="000C2D12">
      <w:pPr>
        <w:widowControl/>
        <w:spacing w:line="330" w:lineRule="atLeast"/>
        <w:jc w:val="left"/>
        <w:rPr>
          <w:rFonts w:ascii="仿宋_GB2312" w:eastAsia="仿宋_GB2312" w:hAnsi="宋体" w:cs="宋体" w:hint="eastAsia"/>
          <w:color w:val="333333"/>
          <w:kern w:val="0"/>
          <w:sz w:val="32"/>
          <w:szCs w:val="32"/>
        </w:rPr>
      </w:pPr>
      <w:r w:rsidRPr="000C2D12">
        <w:rPr>
          <w:rFonts w:ascii="宋体" w:eastAsia="仿宋_GB2312" w:hAnsi="宋体" w:cs="宋体" w:hint="eastAsia"/>
          <w:color w:val="000000"/>
          <w:kern w:val="0"/>
          <w:sz w:val="32"/>
          <w:szCs w:val="32"/>
        </w:rPr>
        <w:t>  </w:t>
      </w:r>
      <w:r w:rsidRPr="000C2D12">
        <w:rPr>
          <w:rFonts w:ascii="仿宋_GB2312" w:eastAsia="仿宋_GB2312" w:hAnsi="宋体" w:cs="宋体" w:hint="eastAsia"/>
          <w:color w:val="000000"/>
          <w:kern w:val="0"/>
          <w:sz w:val="32"/>
          <w:szCs w:val="32"/>
        </w:rPr>
        <w:t>（一）超越权限审批机构的；</w:t>
      </w:r>
    </w:p>
    <w:p w:rsidR="000C2D12" w:rsidRPr="000C2D12" w:rsidRDefault="000C2D12" w:rsidP="000C2D12">
      <w:pPr>
        <w:widowControl/>
        <w:spacing w:line="330" w:lineRule="atLeast"/>
        <w:jc w:val="left"/>
        <w:rPr>
          <w:rFonts w:ascii="仿宋_GB2312" w:eastAsia="仿宋_GB2312" w:hAnsi="宋体" w:cs="宋体" w:hint="eastAsia"/>
          <w:color w:val="333333"/>
          <w:kern w:val="0"/>
          <w:sz w:val="32"/>
          <w:szCs w:val="32"/>
        </w:rPr>
      </w:pPr>
      <w:r w:rsidRPr="000C2D12">
        <w:rPr>
          <w:rFonts w:ascii="宋体" w:eastAsia="仿宋_GB2312" w:hAnsi="宋体" w:cs="宋体" w:hint="eastAsia"/>
          <w:color w:val="000000"/>
          <w:kern w:val="0"/>
          <w:sz w:val="32"/>
          <w:szCs w:val="32"/>
        </w:rPr>
        <w:t>  </w:t>
      </w:r>
      <w:r w:rsidRPr="000C2D12">
        <w:rPr>
          <w:rFonts w:ascii="仿宋_GB2312" w:eastAsia="仿宋_GB2312" w:hAnsi="宋体" w:cs="宋体" w:hint="eastAsia"/>
          <w:color w:val="000000"/>
          <w:kern w:val="0"/>
          <w:sz w:val="32"/>
          <w:szCs w:val="32"/>
        </w:rPr>
        <w:t>（二）超越权限审批编制种类、编制的；</w:t>
      </w:r>
    </w:p>
    <w:p w:rsidR="000C2D12" w:rsidRPr="000C2D12" w:rsidRDefault="000C2D12" w:rsidP="000C2D12">
      <w:pPr>
        <w:widowControl/>
        <w:spacing w:line="330" w:lineRule="atLeast"/>
        <w:jc w:val="left"/>
        <w:rPr>
          <w:rFonts w:ascii="仿宋_GB2312" w:eastAsia="仿宋_GB2312" w:hAnsi="宋体" w:cs="宋体" w:hint="eastAsia"/>
          <w:color w:val="333333"/>
          <w:kern w:val="0"/>
          <w:sz w:val="32"/>
          <w:szCs w:val="32"/>
        </w:rPr>
      </w:pPr>
      <w:r w:rsidRPr="000C2D12">
        <w:rPr>
          <w:rFonts w:ascii="宋体" w:eastAsia="仿宋_GB2312" w:hAnsi="宋体" w:cs="宋体" w:hint="eastAsia"/>
          <w:color w:val="000000"/>
          <w:kern w:val="0"/>
          <w:sz w:val="32"/>
          <w:szCs w:val="32"/>
        </w:rPr>
        <w:t>  </w:t>
      </w:r>
      <w:r w:rsidRPr="000C2D12">
        <w:rPr>
          <w:rFonts w:ascii="仿宋_GB2312" w:eastAsia="仿宋_GB2312" w:hAnsi="宋体" w:cs="宋体" w:hint="eastAsia"/>
          <w:color w:val="000000"/>
          <w:kern w:val="0"/>
          <w:sz w:val="32"/>
          <w:szCs w:val="32"/>
        </w:rPr>
        <w:t>（三）违反规定核定领导职数和非领导职数的。</w:t>
      </w:r>
    </w:p>
    <w:p w:rsidR="000C2D12" w:rsidRPr="000C2D12" w:rsidRDefault="000C2D12" w:rsidP="000C2D12">
      <w:pPr>
        <w:widowControl/>
        <w:spacing w:line="330" w:lineRule="atLeast"/>
        <w:jc w:val="left"/>
        <w:rPr>
          <w:rFonts w:ascii="仿宋_GB2312" w:eastAsia="仿宋_GB2312" w:hAnsi="宋体" w:cs="宋体" w:hint="eastAsia"/>
          <w:color w:val="333333"/>
          <w:kern w:val="0"/>
          <w:sz w:val="32"/>
          <w:szCs w:val="32"/>
        </w:rPr>
      </w:pPr>
      <w:r w:rsidRPr="000C2D12">
        <w:rPr>
          <w:rFonts w:ascii="宋体" w:eastAsia="仿宋_GB2312" w:hAnsi="宋体" w:cs="宋体" w:hint="eastAsia"/>
          <w:color w:val="000000"/>
          <w:kern w:val="0"/>
          <w:sz w:val="32"/>
          <w:szCs w:val="32"/>
        </w:rPr>
        <w:t>  </w:t>
      </w:r>
      <w:r w:rsidRPr="000C2D12">
        <w:rPr>
          <w:rFonts w:ascii="仿宋_GB2312" w:eastAsia="仿宋_GB2312" w:hAnsi="宋体" w:cs="宋体" w:hint="eastAsia"/>
          <w:color w:val="000000"/>
          <w:kern w:val="0"/>
          <w:sz w:val="32"/>
          <w:szCs w:val="32"/>
        </w:rPr>
        <w:t>机构编制管理机关有前款所列行为的，对有关责任人员，从重处理。</w:t>
      </w:r>
    </w:p>
    <w:p w:rsidR="000C2D12" w:rsidRPr="000C2D12" w:rsidRDefault="000C2D12" w:rsidP="000C2D12">
      <w:pPr>
        <w:widowControl/>
        <w:spacing w:line="330" w:lineRule="atLeast"/>
        <w:jc w:val="left"/>
        <w:rPr>
          <w:rFonts w:ascii="仿宋_GB2312" w:eastAsia="仿宋_GB2312" w:hAnsi="宋体" w:cs="宋体" w:hint="eastAsia"/>
          <w:color w:val="333333"/>
          <w:kern w:val="0"/>
          <w:sz w:val="32"/>
          <w:szCs w:val="32"/>
        </w:rPr>
      </w:pPr>
      <w:r w:rsidRPr="000C2D12">
        <w:rPr>
          <w:rFonts w:ascii="宋体" w:eastAsia="仿宋_GB2312" w:hAnsi="宋体" w:cs="宋体" w:hint="eastAsia"/>
          <w:color w:val="000000"/>
          <w:kern w:val="0"/>
          <w:sz w:val="32"/>
          <w:szCs w:val="32"/>
        </w:rPr>
        <w:t>  </w:t>
      </w:r>
      <w:r w:rsidRPr="000C2D12">
        <w:rPr>
          <w:rFonts w:ascii="仿宋_GB2312" w:eastAsia="仿宋_GB2312" w:hAnsi="宋体" w:cs="宋体" w:hint="eastAsia"/>
          <w:color w:val="000000"/>
          <w:kern w:val="0"/>
          <w:sz w:val="32"/>
          <w:szCs w:val="32"/>
        </w:rPr>
        <w:t>六、伪造、篡改、虚报、瞒报或者拒报机构编制统计资料，造成不良后果的，对有关责任人员，依照《中国共产党纪律处分条例》第一百二十七条的规定处理。</w:t>
      </w:r>
    </w:p>
    <w:p w:rsidR="000C2D12" w:rsidRPr="000C2D12" w:rsidRDefault="000C2D12" w:rsidP="000C2D12">
      <w:pPr>
        <w:widowControl/>
        <w:spacing w:line="330" w:lineRule="atLeast"/>
        <w:jc w:val="left"/>
        <w:rPr>
          <w:rFonts w:ascii="仿宋_GB2312" w:eastAsia="仿宋_GB2312" w:hAnsi="宋体" w:cs="宋体" w:hint="eastAsia"/>
          <w:color w:val="333333"/>
          <w:kern w:val="0"/>
          <w:sz w:val="32"/>
          <w:szCs w:val="32"/>
        </w:rPr>
      </w:pPr>
      <w:r w:rsidRPr="000C2D12">
        <w:rPr>
          <w:rFonts w:ascii="宋体" w:eastAsia="仿宋_GB2312" w:hAnsi="宋体" w:cs="宋体" w:hint="eastAsia"/>
          <w:color w:val="000000"/>
          <w:kern w:val="0"/>
          <w:sz w:val="32"/>
          <w:szCs w:val="32"/>
        </w:rPr>
        <w:lastRenderedPageBreak/>
        <w:t>  </w:t>
      </w:r>
      <w:r w:rsidRPr="000C2D12">
        <w:rPr>
          <w:rFonts w:ascii="仿宋_GB2312" w:eastAsia="仿宋_GB2312" w:hAnsi="宋体" w:cs="宋体" w:hint="eastAsia"/>
          <w:color w:val="000000"/>
          <w:kern w:val="0"/>
          <w:sz w:val="32"/>
          <w:szCs w:val="32"/>
        </w:rPr>
        <w:t>七、以虚报人员等方式占用编制并冒用财政资金的，对有关责任人员，依照《中国共产党纪律处分条例》第一百一十四条的规定处理。</w:t>
      </w:r>
    </w:p>
    <w:p w:rsidR="000C2D12" w:rsidRPr="000C2D12" w:rsidRDefault="000C2D12" w:rsidP="000C2D12">
      <w:pPr>
        <w:widowControl/>
        <w:spacing w:line="330" w:lineRule="atLeast"/>
        <w:jc w:val="left"/>
        <w:rPr>
          <w:rFonts w:ascii="仿宋_GB2312" w:eastAsia="仿宋_GB2312" w:hAnsi="宋体" w:cs="宋体" w:hint="eastAsia"/>
          <w:color w:val="333333"/>
          <w:kern w:val="0"/>
          <w:sz w:val="32"/>
          <w:szCs w:val="32"/>
        </w:rPr>
      </w:pPr>
      <w:r w:rsidRPr="000C2D12">
        <w:rPr>
          <w:rFonts w:ascii="宋体" w:eastAsia="仿宋_GB2312" w:hAnsi="宋体" w:cs="宋体" w:hint="eastAsia"/>
          <w:color w:val="000000"/>
          <w:kern w:val="0"/>
          <w:sz w:val="32"/>
          <w:szCs w:val="32"/>
        </w:rPr>
        <w:t>  </w:t>
      </w:r>
      <w:r w:rsidRPr="000C2D12">
        <w:rPr>
          <w:rFonts w:ascii="仿宋_GB2312" w:eastAsia="仿宋_GB2312" w:hAnsi="宋体" w:cs="宋体" w:hint="eastAsia"/>
          <w:color w:val="000000"/>
          <w:kern w:val="0"/>
          <w:sz w:val="32"/>
          <w:szCs w:val="32"/>
        </w:rPr>
        <w:t>八、妨碍、干预机构编制监督检查工作或者机构编制违纪责任追究的，对有关责任人员，依照《中国共产党纪律处分条例》第一百六十三条的规定处理。</w:t>
      </w:r>
    </w:p>
    <w:p w:rsidR="000C2D12" w:rsidRPr="000C2D12" w:rsidRDefault="000C2D12" w:rsidP="000C2D12">
      <w:pPr>
        <w:widowControl/>
        <w:spacing w:line="330" w:lineRule="atLeast"/>
        <w:jc w:val="left"/>
        <w:rPr>
          <w:rFonts w:ascii="仿宋_GB2312" w:eastAsia="仿宋_GB2312" w:hAnsi="宋体" w:cs="宋体" w:hint="eastAsia"/>
          <w:color w:val="333333"/>
          <w:kern w:val="0"/>
          <w:sz w:val="32"/>
          <w:szCs w:val="32"/>
        </w:rPr>
      </w:pPr>
      <w:r w:rsidRPr="000C2D12">
        <w:rPr>
          <w:rFonts w:ascii="宋体" w:eastAsia="仿宋_GB2312" w:hAnsi="宋体" w:cs="宋体" w:hint="eastAsia"/>
          <w:color w:val="000000"/>
          <w:kern w:val="0"/>
          <w:sz w:val="32"/>
          <w:szCs w:val="32"/>
        </w:rPr>
        <w:t>  </w:t>
      </w:r>
      <w:r w:rsidRPr="000C2D12">
        <w:rPr>
          <w:rFonts w:ascii="仿宋_GB2312" w:eastAsia="仿宋_GB2312" w:hAnsi="宋体" w:cs="宋体" w:hint="eastAsia"/>
          <w:color w:val="000000"/>
          <w:kern w:val="0"/>
          <w:sz w:val="32"/>
          <w:szCs w:val="32"/>
        </w:rPr>
        <w:t>九、在机构编制工作中，利用职务上的便利，为自己或者他人谋取私利，除《中国共产党纪律处分条例》有明确规定的外，对有关责任人员，依照《中国共产党纪律处分条例》第八十二条的规定处理。</w:t>
      </w:r>
    </w:p>
    <w:p w:rsidR="000C2D12" w:rsidRPr="000C2D12" w:rsidRDefault="000C2D12" w:rsidP="000C2D12">
      <w:pPr>
        <w:widowControl/>
        <w:spacing w:line="330" w:lineRule="atLeast"/>
        <w:ind w:firstLineChars="181" w:firstLine="579"/>
        <w:jc w:val="left"/>
        <w:rPr>
          <w:rFonts w:ascii="仿宋_GB2312" w:eastAsia="仿宋_GB2312" w:hAnsi="宋体" w:cs="宋体" w:hint="eastAsia"/>
          <w:color w:val="333333"/>
          <w:kern w:val="0"/>
          <w:sz w:val="32"/>
          <w:szCs w:val="32"/>
        </w:rPr>
      </w:pPr>
      <w:r w:rsidRPr="000C2D12">
        <w:rPr>
          <w:rFonts w:ascii="仿宋_GB2312" w:eastAsia="仿宋_GB2312" w:hAnsi="宋体" w:cs="宋体" w:hint="eastAsia"/>
          <w:color w:val="000000"/>
          <w:kern w:val="0"/>
          <w:sz w:val="32"/>
          <w:szCs w:val="32"/>
        </w:rPr>
        <w:t>十、经集体研究决定，导致机构编制违纪行为发生的，对有关责任人员，依照《中国共产党纪律处分条例》第二十八条的规定处理。</w:t>
      </w:r>
    </w:p>
    <w:p w:rsidR="000C2D12" w:rsidRPr="000C2D12" w:rsidRDefault="000C2D12" w:rsidP="000C2D12">
      <w:pPr>
        <w:widowControl/>
        <w:spacing w:line="330" w:lineRule="atLeast"/>
        <w:ind w:firstLine="420"/>
        <w:jc w:val="center"/>
        <w:rPr>
          <w:rFonts w:ascii="仿宋_GB2312" w:eastAsia="仿宋_GB2312" w:hAnsi="宋体" w:cs="宋体" w:hint="eastAsia"/>
          <w:color w:val="333333"/>
          <w:kern w:val="0"/>
          <w:sz w:val="32"/>
          <w:szCs w:val="32"/>
        </w:rPr>
      </w:pPr>
      <w:r w:rsidRPr="000C2D12">
        <w:rPr>
          <w:rFonts w:ascii="仿宋_GB2312" w:eastAsia="仿宋_GB2312" w:hAnsi="宋体" w:cs="宋体" w:hint="eastAsia"/>
          <w:b/>
          <w:bCs/>
          <w:color w:val="03005C"/>
          <w:kern w:val="0"/>
          <w:sz w:val="32"/>
          <w:szCs w:val="32"/>
        </w:rPr>
        <w:t>《中国共产党纪律处分条例》节选</w:t>
      </w:r>
    </w:p>
    <w:p w:rsidR="000C2D12" w:rsidRPr="000C2D12" w:rsidRDefault="000C2D12" w:rsidP="000C2D12">
      <w:pPr>
        <w:widowControl/>
        <w:spacing w:line="330" w:lineRule="atLeast"/>
        <w:ind w:firstLine="420"/>
        <w:jc w:val="left"/>
        <w:rPr>
          <w:rFonts w:ascii="仿宋_GB2312" w:eastAsia="仿宋_GB2312" w:hAnsi="宋体" w:cs="宋体" w:hint="eastAsia"/>
          <w:color w:val="333333"/>
          <w:kern w:val="0"/>
          <w:sz w:val="32"/>
          <w:szCs w:val="32"/>
        </w:rPr>
      </w:pPr>
      <w:r w:rsidRPr="000C2D12">
        <w:rPr>
          <w:rFonts w:ascii="宋体" w:eastAsia="仿宋_GB2312" w:hAnsi="宋体" w:cs="宋体" w:hint="eastAsia"/>
          <w:b/>
          <w:bCs/>
          <w:color w:val="000000"/>
          <w:kern w:val="0"/>
          <w:sz w:val="32"/>
          <w:szCs w:val="32"/>
        </w:rPr>
        <w:t> </w:t>
      </w:r>
      <w:r w:rsidRPr="000C2D12">
        <w:rPr>
          <w:rFonts w:ascii="仿宋_GB2312" w:eastAsia="仿宋_GB2312" w:hAnsi="宋体" w:cs="宋体" w:hint="eastAsia"/>
          <w:b/>
          <w:bCs/>
          <w:color w:val="000000"/>
          <w:kern w:val="0"/>
          <w:sz w:val="32"/>
          <w:szCs w:val="32"/>
        </w:rPr>
        <w:t>第二章违纪与纪律处分</w:t>
      </w:r>
    </w:p>
    <w:p w:rsidR="000C2D12" w:rsidRPr="000C2D12" w:rsidRDefault="000C2D12" w:rsidP="000C2D12">
      <w:pPr>
        <w:widowControl/>
        <w:spacing w:line="330" w:lineRule="atLeast"/>
        <w:ind w:firstLine="420"/>
        <w:jc w:val="left"/>
        <w:rPr>
          <w:rFonts w:ascii="仿宋_GB2312" w:eastAsia="仿宋_GB2312" w:hAnsi="宋体" w:cs="宋体" w:hint="eastAsia"/>
          <w:color w:val="333333"/>
          <w:kern w:val="0"/>
          <w:sz w:val="32"/>
          <w:szCs w:val="32"/>
        </w:rPr>
      </w:pPr>
      <w:r w:rsidRPr="000C2D12">
        <w:rPr>
          <w:rFonts w:ascii="宋体" w:eastAsia="仿宋_GB2312" w:hAnsi="宋体" w:cs="宋体" w:hint="eastAsia"/>
          <w:color w:val="000000"/>
          <w:kern w:val="0"/>
          <w:sz w:val="32"/>
          <w:szCs w:val="32"/>
        </w:rPr>
        <w:t> </w:t>
      </w:r>
      <w:r w:rsidRPr="000C2D12">
        <w:rPr>
          <w:rFonts w:ascii="仿宋_GB2312" w:eastAsia="仿宋_GB2312" w:hAnsi="宋体" w:cs="宋体" w:hint="eastAsia"/>
          <w:color w:val="000000"/>
          <w:kern w:val="0"/>
          <w:sz w:val="32"/>
          <w:szCs w:val="32"/>
        </w:rPr>
        <w:t>第二十八条 党组织领导机构集体作出违犯党纪的决定或者实施其他违犯党纪的行为，对具有共同故意的成员，按共同违纪处理；对过失违纪的成员，按照各自在集体违纪中所起的作用和应负的责任分别处分。</w:t>
      </w:r>
    </w:p>
    <w:p w:rsidR="000C2D12" w:rsidRPr="000C2D12" w:rsidRDefault="000C2D12" w:rsidP="000C2D12">
      <w:pPr>
        <w:widowControl/>
        <w:spacing w:line="330" w:lineRule="atLeast"/>
        <w:ind w:firstLine="420"/>
        <w:jc w:val="left"/>
        <w:rPr>
          <w:rFonts w:ascii="仿宋_GB2312" w:eastAsia="仿宋_GB2312" w:hAnsi="宋体" w:cs="宋体" w:hint="eastAsia"/>
          <w:color w:val="333333"/>
          <w:kern w:val="0"/>
          <w:sz w:val="32"/>
          <w:szCs w:val="32"/>
        </w:rPr>
      </w:pPr>
      <w:r w:rsidRPr="000C2D12">
        <w:rPr>
          <w:rFonts w:ascii="宋体" w:eastAsia="仿宋_GB2312" w:hAnsi="宋体" w:cs="宋体" w:hint="eastAsia"/>
          <w:b/>
          <w:bCs/>
          <w:color w:val="000000"/>
          <w:kern w:val="0"/>
          <w:sz w:val="32"/>
          <w:szCs w:val="32"/>
        </w:rPr>
        <w:t> </w:t>
      </w:r>
      <w:r w:rsidRPr="000C2D12">
        <w:rPr>
          <w:rFonts w:ascii="仿宋_GB2312" w:eastAsia="仿宋_GB2312" w:hAnsi="宋体" w:cs="宋体" w:hint="eastAsia"/>
          <w:b/>
          <w:bCs/>
          <w:color w:val="000000"/>
          <w:kern w:val="0"/>
          <w:sz w:val="32"/>
          <w:szCs w:val="32"/>
        </w:rPr>
        <w:t>第七章违反组织、人事纪律的行为</w:t>
      </w:r>
    </w:p>
    <w:p w:rsidR="000C2D12" w:rsidRPr="000C2D12" w:rsidRDefault="000C2D12" w:rsidP="000C2D12">
      <w:pPr>
        <w:widowControl/>
        <w:spacing w:line="330" w:lineRule="atLeast"/>
        <w:jc w:val="left"/>
        <w:rPr>
          <w:rFonts w:ascii="仿宋_GB2312" w:eastAsia="仿宋_GB2312" w:hAnsi="宋体" w:cs="宋体" w:hint="eastAsia"/>
          <w:color w:val="333333"/>
          <w:kern w:val="0"/>
          <w:sz w:val="32"/>
          <w:szCs w:val="32"/>
        </w:rPr>
      </w:pPr>
      <w:r w:rsidRPr="000C2D12">
        <w:rPr>
          <w:rFonts w:ascii="宋体" w:eastAsia="仿宋_GB2312" w:hAnsi="宋体" w:cs="宋体" w:hint="eastAsia"/>
          <w:color w:val="000000"/>
          <w:kern w:val="0"/>
          <w:sz w:val="32"/>
          <w:szCs w:val="32"/>
        </w:rPr>
        <w:t> </w:t>
      </w:r>
      <w:r>
        <w:rPr>
          <w:rFonts w:ascii="宋体" w:eastAsia="仿宋_GB2312" w:hAnsi="宋体" w:cs="宋体" w:hint="eastAsia"/>
          <w:color w:val="000000"/>
          <w:kern w:val="0"/>
          <w:sz w:val="32"/>
          <w:szCs w:val="32"/>
        </w:rPr>
        <w:t xml:space="preserve">  </w:t>
      </w:r>
      <w:r w:rsidRPr="000C2D12">
        <w:rPr>
          <w:rFonts w:ascii="仿宋_GB2312" w:eastAsia="仿宋_GB2312" w:hAnsi="宋体" w:cs="宋体" w:hint="eastAsia"/>
          <w:color w:val="000000"/>
          <w:kern w:val="0"/>
          <w:sz w:val="32"/>
          <w:szCs w:val="32"/>
        </w:rPr>
        <w:t>第六十四条 在干部选拔任用工作中，违反干部选拔任用规定的，追究主要责任者和其他直接责任人员的责任，情</w:t>
      </w:r>
      <w:r w:rsidRPr="000C2D12">
        <w:rPr>
          <w:rFonts w:ascii="仿宋_GB2312" w:eastAsia="仿宋_GB2312" w:hAnsi="宋体" w:cs="宋体" w:hint="eastAsia"/>
          <w:color w:val="000000"/>
          <w:kern w:val="0"/>
          <w:sz w:val="32"/>
          <w:szCs w:val="32"/>
        </w:rPr>
        <w:lastRenderedPageBreak/>
        <w:t>节较轻的，给予警告或者严重警告处分；情节较重的，给予撤销党内职务或者留党察看处分；情节严重的，给予开除党籍处分。</w:t>
      </w:r>
    </w:p>
    <w:p w:rsidR="000C2D12" w:rsidRPr="000C2D12" w:rsidRDefault="000C2D12" w:rsidP="000C2D12">
      <w:pPr>
        <w:widowControl/>
        <w:spacing w:line="330" w:lineRule="atLeast"/>
        <w:jc w:val="left"/>
        <w:rPr>
          <w:rFonts w:ascii="仿宋_GB2312" w:eastAsia="仿宋_GB2312" w:hAnsi="宋体" w:cs="宋体" w:hint="eastAsia"/>
          <w:color w:val="333333"/>
          <w:kern w:val="0"/>
          <w:sz w:val="32"/>
          <w:szCs w:val="32"/>
        </w:rPr>
      </w:pPr>
      <w:r w:rsidRPr="000C2D12">
        <w:rPr>
          <w:rFonts w:ascii="宋体" w:eastAsia="仿宋_GB2312" w:hAnsi="宋体" w:cs="宋体" w:hint="eastAsia"/>
          <w:color w:val="000000"/>
          <w:kern w:val="0"/>
          <w:sz w:val="32"/>
          <w:szCs w:val="32"/>
        </w:rPr>
        <w:t>  </w:t>
      </w:r>
      <w:r w:rsidRPr="000C2D12">
        <w:rPr>
          <w:rFonts w:ascii="仿宋_GB2312" w:eastAsia="仿宋_GB2312" w:hAnsi="宋体" w:cs="宋体" w:hint="eastAsia"/>
          <w:color w:val="000000"/>
          <w:kern w:val="0"/>
          <w:sz w:val="32"/>
          <w:szCs w:val="32"/>
        </w:rPr>
        <w:t>在选举中，进行违反党章、其他党内法规和国家法律、法规以及其他有关章程活动的，对主要责任者和其他直接责任人员，依照前款规定处理。</w:t>
      </w:r>
    </w:p>
    <w:p w:rsidR="000C2D12" w:rsidRPr="000C2D12" w:rsidRDefault="000C2D12" w:rsidP="000C2D12">
      <w:pPr>
        <w:widowControl/>
        <w:spacing w:line="330" w:lineRule="atLeast"/>
        <w:ind w:firstLineChars="181" w:firstLine="579"/>
        <w:jc w:val="left"/>
        <w:rPr>
          <w:rFonts w:ascii="仿宋_GB2312" w:eastAsia="仿宋_GB2312" w:hAnsi="宋体" w:cs="宋体" w:hint="eastAsia"/>
          <w:color w:val="333333"/>
          <w:kern w:val="0"/>
          <w:sz w:val="32"/>
          <w:szCs w:val="32"/>
        </w:rPr>
      </w:pPr>
      <w:r w:rsidRPr="000C2D12">
        <w:rPr>
          <w:rFonts w:ascii="仿宋_GB2312" w:eastAsia="仿宋_GB2312" w:hAnsi="宋体" w:cs="宋体" w:hint="eastAsia"/>
          <w:color w:val="000000"/>
          <w:kern w:val="0"/>
          <w:sz w:val="32"/>
          <w:szCs w:val="32"/>
        </w:rPr>
        <w:t>用人失察失误造成严重后果的，对主要责任者和其他直接责任人员，依照第一款规定处理。</w:t>
      </w:r>
      <w:r w:rsidRPr="000C2D12">
        <w:rPr>
          <w:rFonts w:ascii="宋体" w:eastAsia="仿宋_GB2312" w:hAnsi="宋体" w:cs="宋体" w:hint="eastAsia"/>
          <w:b/>
          <w:bCs/>
          <w:color w:val="000000"/>
          <w:kern w:val="0"/>
          <w:sz w:val="32"/>
          <w:szCs w:val="32"/>
        </w:rPr>
        <w:t> </w:t>
      </w:r>
    </w:p>
    <w:p w:rsidR="000C2D12" w:rsidRPr="000C2D12" w:rsidRDefault="000C2D12" w:rsidP="000C2D12">
      <w:pPr>
        <w:widowControl/>
        <w:spacing w:line="330" w:lineRule="atLeast"/>
        <w:ind w:firstLine="420"/>
        <w:jc w:val="left"/>
        <w:rPr>
          <w:rFonts w:ascii="仿宋_GB2312" w:eastAsia="仿宋_GB2312" w:hAnsi="宋体" w:cs="宋体" w:hint="eastAsia"/>
          <w:color w:val="333333"/>
          <w:kern w:val="0"/>
          <w:sz w:val="32"/>
          <w:szCs w:val="32"/>
        </w:rPr>
      </w:pPr>
      <w:r w:rsidRPr="000C2D12">
        <w:rPr>
          <w:rFonts w:ascii="仿宋_GB2312" w:eastAsia="仿宋_GB2312" w:hAnsi="宋体" w:cs="宋体" w:hint="eastAsia"/>
          <w:b/>
          <w:bCs/>
          <w:color w:val="000000"/>
          <w:kern w:val="0"/>
          <w:sz w:val="32"/>
          <w:szCs w:val="32"/>
        </w:rPr>
        <w:t>第八章违反廉洁自律规定的行为</w:t>
      </w:r>
    </w:p>
    <w:p w:rsidR="000C2D12" w:rsidRPr="000C2D12" w:rsidRDefault="000C2D12" w:rsidP="000C2D12">
      <w:pPr>
        <w:widowControl/>
        <w:spacing w:line="330" w:lineRule="atLeast"/>
        <w:ind w:firstLine="420"/>
        <w:jc w:val="left"/>
        <w:rPr>
          <w:rFonts w:ascii="仿宋_GB2312" w:eastAsia="仿宋_GB2312" w:hAnsi="宋体" w:cs="宋体" w:hint="eastAsia"/>
          <w:color w:val="333333"/>
          <w:kern w:val="0"/>
          <w:sz w:val="32"/>
          <w:szCs w:val="32"/>
        </w:rPr>
      </w:pPr>
      <w:r w:rsidRPr="000C2D12">
        <w:rPr>
          <w:rFonts w:ascii="宋体" w:eastAsia="仿宋_GB2312" w:hAnsi="宋体" w:cs="宋体" w:hint="eastAsia"/>
          <w:color w:val="000000"/>
          <w:kern w:val="0"/>
          <w:sz w:val="32"/>
          <w:szCs w:val="32"/>
        </w:rPr>
        <w:t> </w:t>
      </w:r>
      <w:r w:rsidRPr="000C2D12">
        <w:rPr>
          <w:rFonts w:ascii="仿宋_GB2312" w:eastAsia="仿宋_GB2312" w:hAnsi="宋体" w:cs="宋体" w:hint="eastAsia"/>
          <w:color w:val="000000"/>
          <w:kern w:val="0"/>
          <w:sz w:val="32"/>
          <w:szCs w:val="32"/>
        </w:rPr>
        <w:t>第八十二条 有其他违反廉洁自律规定的行为，情节较轻的，给予警告或者严重警告处分；情节较重的，给予撤销党内职务或者留党察看处分；情节严重的，给予开除党籍处分。</w:t>
      </w:r>
    </w:p>
    <w:p w:rsidR="000C2D12" w:rsidRPr="000C2D12" w:rsidRDefault="000C2D12" w:rsidP="000C2D12">
      <w:pPr>
        <w:widowControl/>
        <w:spacing w:line="330" w:lineRule="atLeast"/>
        <w:ind w:firstLine="420"/>
        <w:jc w:val="left"/>
        <w:rPr>
          <w:rFonts w:ascii="仿宋_GB2312" w:eastAsia="仿宋_GB2312" w:hAnsi="宋体" w:cs="宋体" w:hint="eastAsia"/>
          <w:color w:val="333333"/>
          <w:kern w:val="0"/>
          <w:sz w:val="32"/>
          <w:szCs w:val="32"/>
        </w:rPr>
      </w:pPr>
      <w:r w:rsidRPr="000C2D12">
        <w:rPr>
          <w:rFonts w:ascii="宋体" w:eastAsia="仿宋_GB2312" w:hAnsi="宋体" w:cs="宋体" w:hint="eastAsia"/>
          <w:b/>
          <w:bCs/>
          <w:color w:val="000000"/>
          <w:kern w:val="0"/>
          <w:sz w:val="32"/>
          <w:szCs w:val="32"/>
        </w:rPr>
        <w:t> </w:t>
      </w:r>
      <w:r>
        <w:rPr>
          <w:rFonts w:ascii="宋体" w:eastAsia="仿宋_GB2312" w:hAnsi="宋体" w:cs="宋体" w:hint="eastAsia"/>
          <w:b/>
          <w:bCs/>
          <w:color w:val="000000"/>
          <w:kern w:val="0"/>
          <w:sz w:val="32"/>
          <w:szCs w:val="32"/>
        </w:rPr>
        <w:t xml:space="preserve">       </w:t>
      </w:r>
      <w:r w:rsidRPr="000C2D12">
        <w:rPr>
          <w:rFonts w:ascii="仿宋_GB2312" w:eastAsia="仿宋_GB2312" w:hAnsi="宋体" w:cs="宋体" w:hint="eastAsia"/>
          <w:b/>
          <w:bCs/>
          <w:color w:val="000000"/>
          <w:kern w:val="0"/>
          <w:sz w:val="32"/>
          <w:szCs w:val="32"/>
        </w:rPr>
        <w:t>第十一章违反财经纪律的行为</w:t>
      </w:r>
    </w:p>
    <w:p w:rsidR="000C2D12" w:rsidRPr="000C2D12" w:rsidRDefault="000C2D12" w:rsidP="000C2D12">
      <w:pPr>
        <w:widowControl/>
        <w:spacing w:line="330" w:lineRule="atLeast"/>
        <w:jc w:val="left"/>
        <w:rPr>
          <w:rFonts w:ascii="仿宋_GB2312" w:eastAsia="仿宋_GB2312" w:hAnsi="宋体" w:cs="宋体" w:hint="eastAsia"/>
          <w:color w:val="333333"/>
          <w:kern w:val="0"/>
          <w:sz w:val="32"/>
          <w:szCs w:val="32"/>
        </w:rPr>
      </w:pPr>
      <w:r w:rsidRPr="000C2D12">
        <w:rPr>
          <w:rFonts w:ascii="宋体" w:eastAsia="仿宋_GB2312" w:hAnsi="宋体" w:cs="宋体" w:hint="eastAsia"/>
          <w:color w:val="000000"/>
          <w:kern w:val="0"/>
          <w:sz w:val="32"/>
          <w:szCs w:val="32"/>
        </w:rPr>
        <w:t> </w:t>
      </w:r>
      <w:r>
        <w:rPr>
          <w:rFonts w:ascii="宋体" w:eastAsia="仿宋_GB2312" w:hAnsi="宋体" w:cs="宋体" w:hint="eastAsia"/>
          <w:color w:val="000000"/>
          <w:kern w:val="0"/>
          <w:sz w:val="32"/>
          <w:szCs w:val="32"/>
        </w:rPr>
        <w:t xml:space="preserve">  </w:t>
      </w:r>
      <w:r w:rsidRPr="000C2D12">
        <w:rPr>
          <w:rFonts w:ascii="仿宋_GB2312" w:eastAsia="仿宋_GB2312" w:hAnsi="宋体" w:cs="宋体" w:hint="eastAsia"/>
          <w:color w:val="000000"/>
          <w:kern w:val="0"/>
          <w:sz w:val="32"/>
          <w:szCs w:val="32"/>
        </w:rPr>
        <w:t>第一百一十四条 党和国家机关、国有企业（公司）、事业单位、人民团体，以虚报、冒领等手段骗取国家财政拨款、退税款或者补贴的，对主要责任者和其他直接责任人员，给予警告或者严重警告处分；情节较重的，给予撤销党内职务或者留党察看处分；情节严重的，给予开除党籍处分。将以虚报、冒领等手段骗取的钱款合伙私分的，对主要责任者和其他直接责任人员，依照前款规定从重或者加重处分，直至开除党籍。</w:t>
      </w:r>
    </w:p>
    <w:p w:rsidR="000C2D12" w:rsidRPr="000C2D12" w:rsidRDefault="000C2D12" w:rsidP="000C2D12">
      <w:pPr>
        <w:widowControl/>
        <w:spacing w:line="330" w:lineRule="atLeast"/>
        <w:jc w:val="left"/>
        <w:rPr>
          <w:rFonts w:ascii="仿宋_GB2312" w:eastAsia="仿宋_GB2312" w:hAnsi="宋体" w:cs="宋体" w:hint="eastAsia"/>
          <w:color w:val="333333"/>
          <w:kern w:val="0"/>
          <w:sz w:val="32"/>
          <w:szCs w:val="32"/>
        </w:rPr>
      </w:pPr>
      <w:r w:rsidRPr="000C2D12">
        <w:rPr>
          <w:rFonts w:ascii="宋体" w:eastAsia="仿宋_GB2312" w:hAnsi="宋体" w:cs="宋体" w:hint="eastAsia"/>
          <w:b/>
          <w:bCs/>
          <w:color w:val="000000"/>
          <w:kern w:val="0"/>
          <w:sz w:val="32"/>
          <w:szCs w:val="32"/>
        </w:rPr>
        <w:lastRenderedPageBreak/>
        <w:t>  </w:t>
      </w:r>
      <w:r w:rsidRPr="000C2D12">
        <w:rPr>
          <w:rFonts w:ascii="仿宋_GB2312" w:eastAsia="仿宋_GB2312" w:hAnsi="宋体" w:cs="宋体" w:hint="eastAsia"/>
          <w:b/>
          <w:bCs/>
          <w:color w:val="000000"/>
          <w:kern w:val="0"/>
          <w:sz w:val="32"/>
          <w:szCs w:val="32"/>
        </w:rPr>
        <w:t>第十二章失职、渎职行为</w:t>
      </w:r>
    </w:p>
    <w:p w:rsidR="000C2D12" w:rsidRPr="000C2D12" w:rsidRDefault="000C2D12" w:rsidP="000C2D12">
      <w:pPr>
        <w:widowControl/>
        <w:spacing w:line="330" w:lineRule="atLeast"/>
        <w:jc w:val="left"/>
        <w:rPr>
          <w:rFonts w:ascii="仿宋_GB2312" w:eastAsia="仿宋_GB2312" w:hAnsi="宋体" w:cs="宋体" w:hint="eastAsia"/>
          <w:color w:val="333333"/>
          <w:kern w:val="0"/>
          <w:sz w:val="32"/>
          <w:szCs w:val="32"/>
        </w:rPr>
      </w:pPr>
      <w:r w:rsidRPr="000C2D12">
        <w:rPr>
          <w:rFonts w:ascii="宋体" w:eastAsia="仿宋_GB2312" w:hAnsi="宋体" w:cs="宋体" w:hint="eastAsia"/>
          <w:color w:val="000000"/>
          <w:kern w:val="0"/>
          <w:sz w:val="32"/>
          <w:szCs w:val="32"/>
        </w:rPr>
        <w:t>  </w:t>
      </w:r>
      <w:r w:rsidRPr="000C2D12">
        <w:rPr>
          <w:rFonts w:ascii="仿宋_GB2312" w:eastAsia="仿宋_GB2312" w:hAnsi="宋体" w:cs="宋体" w:hint="eastAsia"/>
          <w:color w:val="000000"/>
          <w:kern w:val="0"/>
          <w:sz w:val="32"/>
          <w:szCs w:val="32"/>
        </w:rPr>
        <w:t>第一百二十七条 党和国家工作人员或者其他从事公务的人员，在工作中不履行或者不正确履行职责，给党、国家和人民利益以及公共财产造成较大损失的，给予警告或者严重警告处分；造成重大损失的，给予撤销党内职务、留党察看或者开除党籍处分。本条例另有规定的，依照规定。</w:t>
      </w:r>
    </w:p>
    <w:p w:rsidR="000C2D12" w:rsidRPr="000C2D12" w:rsidRDefault="000C2D12" w:rsidP="000C2D12">
      <w:pPr>
        <w:widowControl/>
        <w:spacing w:line="330" w:lineRule="atLeast"/>
        <w:jc w:val="left"/>
        <w:rPr>
          <w:rFonts w:ascii="仿宋_GB2312" w:eastAsia="仿宋_GB2312" w:hAnsi="宋体" w:cs="宋体" w:hint="eastAsia"/>
          <w:color w:val="333333"/>
          <w:kern w:val="0"/>
          <w:sz w:val="32"/>
          <w:szCs w:val="32"/>
        </w:rPr>
      </w:pPr>
      <w:r w:rsidRPr="000C2D12">
        <w:rPr>
          <w:rFonts w:ascii="宋体" w:eastAsia="仿宋_GB2312" w:hAnsi="宋体" w:cs="宋体" w:hint="eastAsia"/>
          <w:color w:val="000000"/>
          <w:kern w:val="0"/>
          <w:sz w:val="32"/>
          <w:szCs w:val="32"/>
        </w:rPr>
        <w:t>  </w:t>
      </w:r>
      <w:r w:rsidRPr="000C2D12">
        <w:rPr>
          <w:rFonts w:ascii="仿宋_GB2312" w:eastAsia="仿宋_GB2312" w:hAnsi="宋体" w:cs="宋体" w:hint="eastAsia"/>
          <w:color w:val="000000"/>
          <w:kern w:val="0"/>
          <w:sz w:val="32"/>
          <w:szCs w:val="32"/>
        </w:rPr>
        <w:t>前款所列人员，在工作中滥用职权或者玩忽职守，给党、国家和人民利益以及公共财产造成较大损失的，给予严重警告处分；造成重大损失的，给予撤销党内职务、留党察看或者开除党籍处分。在工作中徇私舞弊的，从重或者加重处分。本条例另有规定的，依照规定。</w:t>
      </w:r>
    </w:p>
    <w:p w:rsidR="000C2D12" w:rsidRPr="000C2D12" w:rsidRDefault="000C2D12" w:rsidP="000C2D12">
      <w:pPr>
        <w:widowControl/>
        <w:spacing w:line="330" w:lineRule="atLeast"/>
        <w:jc w:val="left"/>
        <w:rPr>
          <w:rFonts w:ascii="仿宋_GB2312" w:eastAsia="仿宋_GB2312" w:hAnsi="宋体" w:cs="宋体" w:hint="eastAsia"/>
          <w:color w:val="333333"/>
          <w:kern w:val="0"/>
          <w:sz w:val="32"/>
          <w:szCs w:val="32"/>
        </w:rPr>
      </w:pPr>
      <w:r w:rsidRPr="000C2D12">
        <w:rPr>
          <w:rFonts w:ascii="宋体" w:eastAsia="仿宋_GB2312" w:hAnsi="宋体" w:cs="宋体" w:hint="eastAsia"/>
          <w:color w:val="000000"/>
          <w:kern w:val="0"/>
          <w:sz w:val="32"/>
          <w:szCs w:val="32"/>
        </w:rPr>
        <w:t> </w:t>
      </w:r>
      <w:r>
        <w:rPr>
          <w:rFonts w:ascii="宋体" w:eastAsia="仿宋_GB2312" w:hAnsi="宋体" w:cs="宋体" w:hint="eastAsia"/>
          <w:color w:val="000000"/>
          <w:kern w:val="0"/>
          <w:sz w:val="32"/>
          <w:szCs w:val="32"/>
        </w:rPr>
        <w:t xml:space="preserve"> </w:t>
      </w:r>
      <w:r w:rsidRPr="000C2D12">
        <w:rPr>
          <w:rFonts w:ascii="仿宋_GB2312" w:eastAsia="仿宋_GB2312" w:hAnsi="宋体" w:cs="宋体" w:hint="eastAsia"/>
          <w:b/>
          <w:bCs/>
          <w:color w:val="000000"/>
          <w:kern w:val="0"/>
          <w:sz w:val="32"/>
          <w:szCs w:val="32"/>
        </w:rPr>
        <w:t>第十二章 失职、渎职行为</w:t>
      </w:r>
    </w:p>
    <w:p w:rsidR="000C2D12" w:rsidRPr="000C2D12" w:rsidRDefault="000C2D12" w:rsidP="000C2D12">
      <w:pPr>
        <w:widowControl/>
        <w:spacing w:line="330" w:lineRule="atLeast"/>
        <w:jc w:val="left"/>
        <w:rPr>
          <w:rFonts w:ascii="仿宋_GB2312" w:eastAsia="仿宋_GB2312" w:hAnsi="宋体" w:cs="宋体" w:hint="eastAsia"/>
          <w:color w:val="333333"/>
          <w:kern w:val="0"/>
          <w:sz w:val="32"/>
          <w:szCs w:val="32"/>
        </w:rPr>
      </w:pPr>
      <w:r w:rsidRPr="000C2D12">
        <w:rPr>
          <w:rFonts w:ascii="宋体" w:eastAsia="仿宋_GB2312" w:hAnsi="宋体" w:cs="宋体" w:hint="eastAsia"/>
          <w:color w:val="000000"/>
          <w:kern w:val="0"/>
          <w:sz w:val="32"/>
          <w:szCs w:val="32"/>
        </w:rPr>
        <w:t> </w:t>
      </w:r>
      <w:r>
        <w:rPr>
          <w:rFonts w:ascii="宋体" w:eastAsia="仿宋_GB2312" w:hAnsi="宋体" w:cs="宋体" w:hint="eastAsia"/>
          <w:color w:val="000000"/>
          <w:kern w:val="0"/>
          <w:sz w:val="32"/>
          <w:szCs w:val="32"/>
        </w:rPr>
        <w:t xml:space="preserve"> </w:t>
      </w:r>
      <w:r w:rsidRPr="000C2D12">
        <w:rPr>
          <w:rFonts w:ascii="仿宋_GB2312" w:eastAsia="仿宋_GB2312" w:hAnsi="宋体" w:cs="宋体" w:hint="eastAsia"/>
          <w:color w:val="000000"/>
          <w:kern w:val="0"/>
          <w:sz w:val="32"/>
          <w:szCs w:val="32"/>
        </w:rPr>
        <w:t>第一百三十六条 利用职务上的便利，强令党和国家工作人员或者其他从事公务的人员违反有关规定行使职权，情节较重的，给予严重警告或者撤销党内职务处分；情节严重的，给予留党察看或者开除党籍处分。强令公民、法人或者其他组织实施违反法律规定行为的，依照前款规定处理。</w:t>
      </w:r>
    </w:p>
    <w:p w:rsidR="000C2D12" w:rsidRPr="000C2D12" w:rsidRDefault="000C2D12" w:rsidP="000C2D12">
      <w:pPr>
        <w:widowControl/>
        <w:spacing w:line="330" w:lineRule="atLeast"/>
        <w:ind w:firstLine="420"/>
        <w:jc w:val="left"/>
        <w:rPr>
          <w:rFonts w:ascii="仿宋_GB2312" w:eastAsia="仿宋_GB2312" w:hAnsi="宋体" w:cs="宋体" w:hint="eastAsia"/>
          <w:color w:val="333333"/>
          <w:kern w:val="0"/>
          <w:sz w:val="32"/>
          <w:szCs w:val="32"/>
        </w:rPr>
      </w:pPr>
      <w:r w:rsidRPr="000C2D12">
        <w:rPr>
          <w:rFonts w:ascii="宋体" w:eastAsia="仿宋_GB2312" w:hAnsi="宋体" w:cs="宋体" w:hint="eastAsia"/>
          <w:b/>
          <w:bCs/>
          <w:color w:val="000000"/>
          <w:kern w:val="0"/>
          <w:sz w:val="32"/>
          <w:szCs w:val="32"/>
        </w:rPr>
        <w:t> </w:t>
      </w:r>
      <w:r w:rsidRPr="000C2D12">
        <w:rPr>
          <w:rFonts w:ascii="仿宋_GB2312" w:eastAsia="仿宋_GB2312" w:hAnsi="宋体" w:cs="宋体" w:hint="eastAsia"/>
          <w:b/>
          <w:bCs/>
          <w:color w:val="000000"/>
          <w:kern w:val="0"/>
          <w:sz w:val="32"/>
          <w:szCs w:val="32"/>
        </w:rPr>
        <w:t>第十五章妨害社会管理秩序的行为</w:t>
      </w:r>
    </w:p>
    <w:p w:rsidR="000C2D12" w:rsidRPr="000C2D12" w:rsidRDefault="000C2D12" w:rsidP="000C2D12">
      <w:pPr>
        <w:widowControl/>
        <w:spacing w:line="330" w:lineRule="atLeast"/>
        <w:ind w:firstLine="420"/>
        <w:jc w:val="left"/>
        <w:rPr>
          <w:rFonts w:ascii="仿宋_GB2312" w:eastAsia="仿宋_GB2312" w:hAnsi="宋体" w:cs="宋体" w:hint="eastAsia"/>
          <w:color w:val="333333"/>
          <w:kern w:val="0"/>
          <w:sz w:val="32"/>
          <w:szCs w:val="32"/>
        </w:rPr>
      </w:pPr>
      <w:r w:rsidRPr="000C2D12">
        <w:rPr>
          <w:rFonts w:ascii="宋体" w:eastAsia="仿宋_GB2312" w:hAnsi="宋体" w:cs="宋体" w:hint="eastAsia"/>
          <w:color w:val="000000"/>
          <w:kern w:val="0"/>
          <w:sz w:val="32"/>
          <w:szCs w:val="32"/>
        </w:rPr>
        <w:t> </w:t>
      </w:r>
      <w:r w:rsidRPr="000C2D12">
        <w:rPr>
          <w:rFonts w:ascii="仿宋_GB2312" w:eastAsia="仿宋_GB2312" w:hAnsi="宋体" w:cs="宋体" w:hint="eastAsia"/>
          <w:color w:val="000000"/>
          <w:kern w:val="0"/>
          <w:sz w:val="32"/>
          <w:szCs w:val="32"/>
        </w:rPr>
        <w:t>第一百六十三条 妨碍党和国家工作人员或者其他从事公务的人员依纪依法执行公务，情节较轻的，给予警告或者严重警告处分；情节较重的，给予撤销党内职务或者留党察看处分；情节严重的，给予开除党籍处分。</w:t>
      </w:r>
    </w:p>
    <w:p w:rsidR="007116D5" w:rsidRPr="000C2D12" w:rsidRDefault="000C2D12" w:rsidP="000C2D12">
      <w:pPr>
        <w:rPr>
          <w:rFonts w:ascii="仿宋_GB2312" w:eastAsia="仿宋_GB2312" w:hint="eastAsia"/>
          <w:sz w:val="32"/>
          <w:szCs w:val="32"/>
        </w:rPr>
      </w:pPr>
      <w:r w:rsidRPr="000C2D12">
        <w:rPr>
          <w:rFonts w:ascii="仿宋_GB2312" w:eastAsia="仿宋_GB2312" w:hAnsi="宋体" w:cs="宋体" w:hint="eastAsia"/>
          <w:color w:val="333333"/>
          <w:kern w:val="0"/>
          <w:sz w:val="32"/>
          <w:szCs w:val="32"/>
        </w:rPr>
        <w:lastRenderedPageBreak/>
        <w:pict/>
      </w:r>
    </w:p>
    <w:sectPr w:rsidR="007116D5" w:rsidRPr="000C2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6D5" w:rsidRDefault="007116D5" w:rsidP="000C2D12">
      <w:r>
        <w:separator/>
      </w:r>
    </w:p>
  </w:endnote>
  <w:endnote w:type="continuationSeparator" w:id="1">
    <w:p w:rsidR="007116D5" w:rsidRDefault="007116D5" w:rsidP="000C2D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6D5" w:rsidRDefault="007116D5" w:rsidP="000C2D12">
      <w:r>
        <w:separator/>
      </w:r>
    </w:p>
  </w:footnote>
  <w:footnote w:type="continuationSeparator" w:id="1">
    <w:p w:rsidR="007116D5" w:rsidRDefault="007116D5" w:rsidP="000C2D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C2D12"/>
    <w:rsid w:val="000C2D12"/>
    <w:rsid w:val="007116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C2D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C2D12"/>
    <w:rPr>
      <w:sz w:val="18"/>
      <w:szCs w:val="18"/>
    </w:rPr>
  </w:style>
  <w:style w:type="paragraph" w:styleId="a4">
    <w:name w:val="footer"/>
    <w:basedOn w:val="a"/>
    <w:link w:val="Char0"/>
    <w:uiPriority w:val="99"/>
    <w:semiHidden/>
    <w:unhideWhenUsed/>
    <w:rsid w:val="000C2D1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C2D12"/>
    <w:rPr>
      <w:sz w:val="18"/>
      <w:szCs w:val="18"/>
    </w:rPr>
  </w:style>
  <w:style w:type="paragraph" w:styleId="a5">
    <w:name w:val="Normal (Web)"/>
    <w:basedOn w:val="a"/>
    <w:uiPriority w:val="99"/>
    <w:semiHidden/>
    <w:unhideWhenUsed/>
    <w:rsid w:val="000C2D12"/>
    <w:pPr>
      <w:widowControl/>
      <w:jc w:val="left"/>
    </w:pPr>
    <w:rPr>
      <w:rFonts w:ascii="宋体" w:eastAsia="宋体" w:hAnsi="宋体" w:cs="宋体"/>
      <w:kern w:val="0"/>
      <w:sz w:val="24"/>
      <w:szCs w:val="24"/>
    </w:rPr>
  </w:style>
  <w:style w:type="character" w:styleId="a6">
    <w:name w:val="Strong"/>
    <w:basedOn w:val="a0"/>
    <w:uiPriority w:val="22"/>
    <w:qFormat/>
    <w:rsid w:val="000C2D12"/>
    <w:rPr>
      <w:b/>
      <w:bCs/>
    </w:rPr>
  </w:style>
</w:styles>
</file>

<file path=word/webSettings.xml><?xml version="1.0" encoding="utf-8"?>
<w:webSettings xmlns:r="http://schemas.openxmlformats.org/officeDocument/2006/relationships" xmlns:w="http://schemas.openxmlformats.org/wordprocessingml/2006/main">
  <w:divs>
    <w:div w:id="708514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444</Words>
  <Characters>2535</Characters>
  <Application>Microsoft Office Word</Application>
  <DocSecurity>0</DocSecurity>
  <Lines>21</Lines>
  <Paragraphs>5</Paragraphs>
  <ScaleCrop>false</ScaleCrop>
  <Company>Microsoft</Company>
  <LinksUpToDate>false</LinksUpToDate>
  <CharactersWithSpaces>2974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2018-10-10T07:20:00Z</dcterms:created>
  <dcterms:modified xsi:type="dcterms:W3CDTF">2018-10-10T07:22:00Z</dcterms:modified>
</cp:coreProperties>
</file>