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机构编制委员会办公室</w:t>
      </w:r>
      <w:r>
        <w:rPr>
          <w:rFonts w:hint="eastAsia" w:ascii="方正小标宋简体" w:hAnsi="Times New Roman" w:eastAsia="方正小标宋简体" w:cs="Times New Roman"/>
          <w:sz w:val="44"/>
          <w:szCs w:val="44"/>
        </w:rPr>
        <w:t>2018年部门预算信息公开</w:t>
      </w:r>
    </w:p>
    <w:p>
      <w:pPr>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color w:val="auto"/>
          <w:sz w:val="32"/>
          <w:szCs w:val="32"/>
          <w:lang w:eastAsia="zh-CN"/>
        </w:rPr>
        <w:t>霸州市机构编制委员会办公室</w:t>
      </w:r>
      <w:r>
        <w:rPr>
          <w:rFonts w:hint="eastAsia" w:ascii="仿宋_GB2312" w:hAnsi="Times New Roman" w:eastAsia="仿宋_GB2312" w:cs="Times New Roman"/>
          <w:color w:val="auto"/>
          <w:sz w:val="32"/>
          <w:szCs w:val="32"/>
        </w:rPr>
        <w:t>2018年部门预算公开如下：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jc w:val="left"/>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拟订全市行政管理体制和机构改革总体方案并组织实施，审核或审批市委、市政府及各部门的派出机构的职能配置、机构设置、人员编制和领导职数。负责对全市行政、事业单位管理体制和机构改革及机构编制执行情况的跟踪评估和监督检查，承办市委、市政府和市机构编制委员会交办的其他。</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(一)管理和指导全市各级党政机关，人大、政协、法院、检察院机关，各民主党派、人民团体机关的机构编制工作；管理和指导全市事业单位机构编制工作。</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(二)审核全市的行政管理体制和机构改革方案审核并管理全市各级各类人员编制总额。</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(三)协调市委各部门之间、市政府各部门之间、市委各部门与政府各部门之间以及市直各部门（乡镇、区办）之间的职责分工。</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(四)审核市委、市政府股级以上机构设置和调整事宜。审核市、乡镇两级机构编制分类。负责省垂直管理部门或双重管理部门需要承办的机构编制有关事宜。</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(五)审核是人大、市政府、市、市人民检察院、市级各民主党派、市级人民团体机关的职能配置、机构设置、人员编制和领导职数。</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(六)负责全市事业单位法人登记管理和监督检查工作</w:t>
      </w:r>
      <w:r>
        <w:rPr>
          <w:rFonts w:hint="eastAsia" w:ascii="仿宋_GB2312" w:hAnsi="仿宋_GB2312" w:eastAsia="仿宋_GB2312" w:cs="仿宋_GB2312"/>
          <w:sz w:val="32"/>
          <w:szCs w:val="32"/>
          <w:lang w:eastAsia="zh-CN"/>
        </w:rPr>
        <w:t>。</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(七)审核市级开发区（园区）职能配置、机构设置、人员编制和领导职数。</w:t>
      </w:r>
    </w:p>
    <w:p>
      <w:pPr>
        <w:spacing w:line="58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(八)负责机构编制日常管理。负责对全市机构编制的总量控制、动态管理和机构编制标准化工作。</w:t>
      </w:r>
    </w:p>
    <w:p>
      <w:pPr>
        <w:spacing w:line="580" w:lineRule="atLeast"/>
        <w:ind w:firstLine="640" w:firstLineChars="200"/>
        <w:rPr>
          <w:rFonts w:hint="eastAsia" w:ascii="仿宋_GB2312" w:hAnsi="Times New Roman" w:eastAsia="仿宋_GB2312" w:cs="Times New Roman"/>
          <w:sz w:val="32"/>
          <w:szCs w:val="32"/>
        </w:rPr>
      </w:pPr>
      <w:r>
        <w:rPr>
          <w:rFonts w:hint="eastAsia" w:ascii="仿宋_GB2312" w:hAnsi="仿宋_GB2312" w:eastAsia="仿宋_GB2312" w:cs="仿宋_GB2312"/>
          <w:sz w:val="32"/>
          <w:szCs w:val="32"/>
        </w:rPr>
        <w:t> (九)承办市委、市政府和市机构编制委员会交办的其他</w:t>
      </w:r>
      <w:r>
        <w:rPr>
          <w:rFonts w:hint="eastAsia" w:ascii="仿宋_GB2312" w:hAnsi="仿宋_GB2312" w:eastAsia="仿宋_GB2312" w:cs="仿宋_GB2312"/>
          <w:sz w:val="32"/>
          <w:szCs w:val="32"/>
          <w:lang w:eastAsia="zh-CN"/>
        </w:rPr>
        <w:t>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霸州市机构编制委员会办公室</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方正书宋_GBK" w:eastAsia="方正书宋_GBK"/>
              </w:rPr>
              <w:t>财政</w:t>
            </w:r>
            <w:r>
              <w:rPr>
                <w:rFonts w:hint="eastAsia" w:ascii="方正书宋_GBK" w:eastAsia="方正书宋_GBK"/>
                <w:lang w:eastAsia="zh-CN"/>
              </w:rPr>
              <w:t>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反映本部门当年全部收入。2018年预算收入</w:t>
      </w:r>
      <w:r>
        <w:rPr>
          <w:rFonts w:hint="eastAsia" w:ascii="仿宋_GB2312" w:hAnsi="Times New Roman" w:eastAsia="仿宋_GB2312" w:cs="Times New Roman"/>
          <w:sz w:val="32"/>
          <w:szCs w:val="32"/>
          <w:lang w:val="en-US" w:eastAsia="zh-CN"/>
        </w:rPr>
        <w:t>321.37</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321.37</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w:t>
      </w:r>
      <w:bookmarkStart w:id="4" w:name="_GoBack"/>
      <w:bookmarkEnd w:id="4"/>
      <w:r>
        <w:rPr>
          <w:rFonts w:hint="eastAsia" w:ascii="仿宋_GB2312" w:hAnsi="仿宋_GB2312" w:eastAsia="仿宋_GB2312" w:cs="仿宋_GB2312"/>
          <w:sz w:val="32"/>
          <w:szCs w:val="32"/>
        </w:rPr>
        <w:t>霸州市机构编制委员会办公室</w:t>
      </w:r>
      <w:r>
        <w:rPr>
          <w:rFonts w:hint="eastAsia" w:ascii="仿宋_GB2312" w:hAnsi="Times New Roman" w:eastAsia="仿宋_GB2312" w:cs="Times New Roman"/>
          <w:sz w:val="32"/>
          <w:szCs w:val="32"/>
        </w:rPr>
        <w:t>2018年度部门预算中支出预算的总体情况。2018年本部门支出预算321.37万元，其中：基本支出289.77万元，包括：人员经费249.97</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和日常公用经费39.8</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；项目支出31.6万元，全部为本级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eastAsia="zh-CN"/>
        </w:rPr>
        <w:t>“政务”和“公益”中文域名注册和续费工作经费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行政审批制度改革公用经费</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事业单位分类改革公用经费</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shd w:val="clea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shd w:val="clear"/>
        <w:ind w:firstLine="64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000000" w:themeColor="text1"/>
          <w:sz w:val="32"/>
          <w:szCs w:val="32"/>
        </w:rPr>
        <w:t>2018年预算收支安排</w:t>
      </w:r>
      <w:r>
        <w:rPr>
          <w:rFonts w:hint="eastAsia" w:ascii="仿宋_GB2312" w:hAnsi="Times New Roman" w:eastAsia="仿宋_GB2312" w:cs="Times New Roman"/>
          <w:sz w:val="32"/>
          <w:szCs w:val="32"/>
          <w:lang w:val="en-US" w:eastAsia="zh-CN"/>
        </w:rPr>
        <w:t>321.37</w:t>
      </w:r>
      <w:r>
        <w:rPr>
          <w:rFonts w:hint="eastAsia" w:ascii="仿宋_GB2312" w:hAnsi="Times New Roman" w:eastAsia="仿宋_GB2312" w:cs="Times New Roman"/>
          <w:color w:val="000000" w:themeColor="text1"/>
          <w:sz w:val="32"/>
          <w:szCs w:val="32"/>
        </w:rPr>
        <w:t>万元，较2017年预算</w:t>
      </w:r>
      <w:r>
        <w:rPr>
          <w:rFonts w:hint="eastAsia" w:ascii="仿宋_GB2312" w:hAnsi="Times New Roman" w:eastAsia="仿宋_GB2312" w:cs="Times New Roman"/>
          <w:sz w:val="32"/>
          <w:szCs w:val="32"/>
        </w:rPr>
        <w:t>增加</w:t>
      </w:r>
      <w:r>
        <w:rPr>
          <w:rFonts w:hint="eastAsia" w:ascii="仿宋_GB2312" w:hAnsi="Times New Roman" w:eastAsia="仿宋_GB2312" w:cs="Times New Roman"/>
          <w:sz w:val="32"/>
          <w:szCs w:val="32"/>
          <w:lang w:val="en-US" w:eastAsia="zh-CN"/>
        </w:rPr>
        <w:t>81.27</w:t>
      </w:r>
      <w:r>
        <w:rPr>
          <w:rFonts w:hint="eastAsia" w:ascii="仿宋_GB2312" w:hAnsi="Times New Roman" w:eastAsia="仿宋_GB2312" w:cs="Times New Roman"/>
          <w:sz w:val="32"/>
          <w:szCs w:val="32"/>
        </w:rPr>
        <w:t>万元，其中：基本支出增加</w:t>
      </w:r>
      <w:r>
        <w:rPr>
          <w:rFonts w:hint="eastAsia" w:ascii="仿宋_GB2312" w:hAnsi="Times New Roman" w:eastAsia="仿宋_GB2312" w:cs="Times New Roman"/>
          <w:sz w:val="32"/>
          <w:szCs w:val="32"/>
          <w:lang w:val="en-US" w:eastAsia="zh-CN"/>
        </w:rPr>
        <w:t>81.27</w:t>
      </w:r>
      <w:r>
        <w:rPr>
          <w:rFonts w:hint="eastAsia" w:ascii="仿宋_GB2312" w:hAnsi="Times New Roman" w:eastAsia="仿宋_GB2312" w:cs="Times New Roman"/>
          <w:sz w:val="32"/>
          <w:szCs w:val="32"/>
        </w:rPr>
        <w:t>万元，主要为增加</w:t>
      </w:r>
      <w:r>
        <w:rPr>
          <w:rFonts w:hint="eastAsia" w:ascii="仿宋_GB2312" w:hAnsi="Times New Roman" w:eastAsia="仿宋_GB2312" w:cs="Times New Roman"/>
          <w:sz w:val="32"/>
          <w:szCs w:val="32"/>
          <w:lang w:eastAsia="zh-CN"/>
        </w:rPr>
        <w:t>人员经费</w:t>
      </w:r>
      <w:r>
        <w:rPr>
          <w:rFonts w:hint="eastAsia" w:ascii="仿宋_GB2312" w:hAnsi="Times New Roman" w:eastAsia="仿宋_GB2312" w:cs="Times New Roman"/>
          <w:sz w:val="32"/>
          <w:szCs w:val="32"/>
        </w:rPr>
        <w:t>支出；</w:t>
      </w:r>
      <w:r>
        <w:rPr>
          <w:rFonts w:hint="eastAsia" w:ascii="仿宋_GB2312" w:hAnsi="Times New Roman" w:eastAsia="仿宋_GB2312" w:cs="Times New Roman"/>
          <w:color w:val="auto"/>
          <w:sz w:val="32"/>
          <w:szCs w:val="32"/>
        </w:rPr>
        <w:t>项目支出增加</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无增减变化</w:t>
      </w:r>
      <w:r>
        <w:rPr>
          <w:rFonts w:hint="eastAsia" w:ascii="仿宋_GB2312" w:hAnsi="Times New Roman" w:eastAsia="仿宋_GB2312" w:cs="Times New Roman"/>
          <w:color w:val="auto"/>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39.8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b w:val="0"/>
          <w:bCs/>
          <w:color w:val="auto"/>
          <w:sz w:val="32"/>
          <w:szCs w:val="32"/>
        </w:rPr>
      </w:pPr>
      <w:r>
        <w:rPr>
          <w:rFonts w:hint="eastAsia" w:ascii="仿宋_GB2312" w:hAnsi="Times New Roman" w:eastAsia="仿宋_GB2312" w:cs="Times New Roman"/>
          <w:sz w:val="32"/>
          <w:szCs w:val="32"/>
        </w:rPr>
        <w:t>2018年，我部门“三公”经费预算安排</w:t>
      </w:r>
      <w:r>
        <w:rPr>
          <w:rFonts w:hint="eastAsia" w:ascii="仿宋_GB2312" w:hAnsi="Times New Roman" w:eastAsia="仿宋_GB2312" w:cs="Times New Roman"/>
          <w:sz w:val="32"/>
          <w:szCs w:val="32"/>
          <w:lang w:val="en-US" w:eastAsia="zh-CN"/>
        </w:rPr>
        <w:t>2.75</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0.25</w:t>
      </w:r>
      <w:r>
        <w:rPr>
          <w:rFonts w:hint="eastAsia" w:ascii="仿宋_GB2312" w:hAnsi="Times New Roman" w:eastAsia="仿宋_GB2312" w:cs="Times New Roman"/>
          <w:sz w:val="32"/>
          <w:szCs w:val="32"/>
        </w:rPr>
        <w:t>万元，较2017年“三公”经费增</w:t>
      </w:r>
      <w:r>
        <w:rPr>
          <w:rFonts w:hint="eastAsia" w:ascii="仿宋_GB2312" w:hAnsi="Times New Roman" w:eastAsia="仿宋_GB2312" w:cs="Times New Roman"/>
          <w:sz w:val="32"/>
          <w:szCs w:val="32"/>
          <w:lang w:eastAsia="zh-CN"/>
        </w:rPr>
        <w:t>加</w:t>
      </w:r>
      <w:r>
        <w:rPr>
          <w:rFonts w:hint="eastAsia" w:ascii="仿宋_GB2312" w:hAnsi="Times New Roman" w:eastAsia="仿宋_GB2312" w:cs="Times New Roman"/>
          <w:sz w:val="32"/>
          <w:szCs w:val="32"/>
          <w:lang w:val="en-US" w:eastAsia="zh-CN"/>
        </w:rPr>
        <w:t>0.02</w:t>
      </w:r>
      <w:r>
        <w:rPr>
          <w:rFonts w:hint="eastAsia" w:ascii="仿宋_GB2312" w:hAnsi="Times New Roman" w:eastAsia="仿宋_GB2312" w:cs="Times New Roman"/>
          <w:sz w:val="32"/>
          <w:szCs w:val="32"/>
        </w:rPr>
        <w:t>万元，</w:t>
      </w:r>
      <w:r>
        <w:rPr>
          <w:rFonts w:hint="eastAsia" w:ascii="仿宋_GB2312" w:hAnsi="Times New Roman" w:eastAsia="仿宋_GB2312" w:cs="Times New Roman"/>
          <w:b w:val="0"/>
          <w:bCs/>
          <w:color w:val="auto"/>
          <w:sz w:val="32"/>
          <w:szCs w:val="32"/>
        </w:rPr>
        <w:t>主要是因为因公出国（境）费与2017年持平，无增减变化；公务用车购置费</w:t>
      </w:r>
      <w:r>
        <w:rPr>
          <w:rFonts w:hint="eastAsia" w:ascii="仿宋_GB2312" w:hAnsi="Times New Roman" w:eastAsia="仿宋_GB2312" w:cs="Times New Roman"/>
          <w:b w:val="0"/>
          <w:bCs/>
          <w:color w:val="auto"/>
          <w:sz w:val="32"/>
          <w:szCs w:val="32"/>
          <w:lang w:eastAsia="zh-CN"/>
        </w:rPr>
        <w:t>与</w:t>
      </w:r>
      <w:r>
        <w:rPr>
          <w:rFonts w:hint="eastAsia" w:ascii="仿宋_GB2312" w:hAnsi="Times New Roman" w:eastAsia="仿宋_GB2312" w:cs="Times New Roman"/>
          <w:b w:val="0"/>
          <w:bCs/>
          <w:color w:val="auto"/>
          <w:sz w:val="32"/>
          <w:szCs w:val="32"/>
          <w:lang w:val="en-US" w:eastAsia="zh-CN"/>
        </w:rPr>
        <w:t>2017年持平，无增减变化</w:t>
      </w:r>
      <w:r>
        <w:rPr>
          <w:rFonts w:hint="eastAsia" w:ascii="仿宋_GB2312" w:hAnsi="Times New Roman" w:eastAsia="仿宋_GB2312" w:cs="Times New Roman"/>
          <w:b w:val="0"/>
          <w:bCs/>
          <w:color w:val="auto"/>
          <w:sz w:val="32"/>
          <w:szCs w:val="32"/>
        </w:rPr>
        <w:t>；公务用车运行维护费与2017年持平，无增减变化；公务接待费</w:t>
      </w:r>
      <w:r>
        <w:rPr>
          <w:rFonts w:hint="eastAsia" w:ascii="仿宋_GB2312" w:hAnsi="Times New Roman" w:eastAsia="仿宋_GB2312" w:cs="Times New Roman"/>
          <w:b w:val="0"/>
          <w:bCs/>
          <w:color w:val="auto"/>
          <w:sz w:val="32"/>
          <w:szCs w:val="32"/>
          <w:lang w:eastAsia="zh-CN"/>
        </w:rPr>
        <w:t>增加</w:t>
      </w:r>
      <w:r>
        <w:rPr>
          <w:rFonts w:hint="eastAsia" w:ascii="仿宋_GB2312" w:hAnsi="Times New Roman" w:eastAsia="仿宋_GB2312" w:cs="Times New Roman"/>
          <w:b w:val="0"/>
          <w:bCs/>
          <w:color w:val="auto"/>
          <w:sz w:val="32"/>
          <w:szCs w:val="32"/>
        </w:rPr>
        <w:t>0.</w:t>
      </w:r>
      <w:r>
        <w:rPr>
          <w:rFonts w:hint="eastAsia" w:ascii="仿宋_GB2312" w:hAnsi="Times New Roman" w:eastAsia="仿宋_GB2312" w:cs="Times New Roman"/>
          <w:b w:val="0"/>
          <w:bCs/>
          <w:color w:val="auto"/>
          <w:sz w:val="32"/>
          <w:szCs w:val="32"/>
          <w:lang w:val="en-US" w:eastAsia="zh-CN"/>
        </w:rPr>
        <w:t>0</w:t>
      </w:r>
      <w:r>
        <w:rPr>
          <w:rFonts w:hint="eastAsia" w:ascii="仿宋_GB2312" w:hAnsi="Times New Roman" w:eastAsia="仿宋_GB2312" w:cs="Times New Roman"/>
          <w:b w:val="0"/>
          <w:bCs/>
          <w:color w:val="auto"/>
          <w:sz w:val="32"/>
          <w:szCs w:val="32"/>
        </w:rPr>
        <w:t>2万元，</w:t>
      </w:r>
      <w:r>
        <w:rPr>
          <w:rFonts w:hint="eastAsia" w:ascii="仿宋_GB2312" w:hAnsi="Times New Roman" w:eastAsia="仿宋_GB2312" w:cs="Times New Roman"/>
          <w:b w:val="0"/>
          <w:bCs/>
          <w:color w:val="auto"/>
          <w:sz w:val="32"/>
          <w:szCs w:val="32"/>
          <w:lang w:eastAsia="zh-CN"/>
        </w:rPr>
        <w:t>增加</w:t>
      </w:r>
      <w:r>
        <w:rPr>
          <w:rFonts w:ascii="仿宋_GB2312" w:hAnsi="Times New Roman" w:eastAsia="仿宋_GB2312" w:cs="Times New Roman"/>
          <w:b w:val="0"/>
          <w:bCs/>
          <w:color w:val="auto"/>
          <w:sz w:val="32"/>
          <w:szCs w:val="32"/>
        </w:rPr>
        <w:t>原因为</w:t>
      </w:r>
      <w:r>
        <w:rPr>
          <w:rFonts w:hint="eastAsia" w:ascii="仿宋_GB2312" w:hAnsi="Times New Roman" w:eastAsia="仿宋_GB2312" w:cs="Times New Roman"/>
          <w:b w:val="0"/>
          <w:bCs/>
          <w:color w:val="auto"/>
          <w:sz w:val="32"/>
          <w:szCs w:val="32"/>
          <w:lang w:eastAsia="zh-CN"/>
        </w:rPr>
        <w:t>我单位工作人员有所增加。</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spacing w:line="580" w:lineRule="atLeast"/>
        <w:rPr>
          <w:rFonts w:hint="eastAsia" w:ascii="仿宋_GB2312" w:hAnsi="仿宋_GB2312" w:eastAsia="仿宋_GB2312" w:cs="仿宋_GB2312"/>
          <w:bCs/>
          <w:sz w:val="32"/>
          <w:szCs w:val="32"/>
        </w:rPr>
      </w:pPr>
      <w:r>
        <w:rPr>
          <w:rFonts w:hint="eastAsia" w:ascii="仿宋" w:hAnsi="仿宋" w:eastAsia="仿宋" w:cs="仿宋"/>
          <w:bCs/>
          <w:sz w:val="32"/>
          <w:szCs w:val="32"/>
        </w:rPr>
        <w:t xml:space="preserve"> </w:t>
      </w:r>
      <w:r>
        <w:rPr>
          <w:rFonts w:hint="eastAsia" w:ascii="仿宋_GB2312" w:hAnsi="仿宋_GB2312" w:eastAsia="仿宋_GB2312" w:cs="仿宋_GB2312"/>
          <w:bCs/>
          <w:sz w:val="32"/>
          <w:szCs w:val="32"/>
        </w:rPr>
        <w:t xml:space="preserve"> （一）加强行政审批制度改革工作，衔接落实好国务院第一批、第二批取消中央指定地方实施行政审批事项工作。</w:t>
      </w:r>
    </w:p>
    <w:p>
      <w:pPr>
        <w:spacing w:line="580" w:lineRule="atLeas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（二）推进重要领域行政体制改革，做好不动产登记中心设立及人员划转工作。</w:t>
      </w:r>
    </w:p>
    <w:p>
      <w:pPr>
        <w:spacing w:line="580" w:lineRule="atLeas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（三）推进经济发达镇行政管理体制改革试点工作，按照市编委《关于印发&lt;霸州市胜芳镇行政管理体制改革试点工作实施方案&gt;的通知》上半年我办与胜芳镇政府多次联系沟通改革相关工作。</w:t>
      </w:r>
    </w:p>
    <w:p>
      <w:pPr>
        <w:spacing w:line="580" w:lineRule="atLeas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（四）加强事业单位登记管理工作，顺利进行事业单位新版法人证书换证及年度报告公示工作。</w:t>
      </w:r>
    </w:p>
    <w:p>
      <w:pPr>
        <w:spacing w:line="580" w:lineRule="atLeast"/>
        <w:rPr>
          <w:rFonts w:hint="eastAsia" w:ascii="楷体" w:hAnsi="楷体" w:eastAsia="楷体" w:cs="楷体"/>
          <w:b/>
          <w:sz w:val="32"/>
          <w:szCs w:val="32"/>
        </w:rPr>
      </w:pPr>
      <w:r>
        <w:rPr>
          <w:rFonts w:hint="eastAsia" w:ascii="仿宋_GB2312" w:hAnsi="仿宋_GB2312" w:eastAsia="仿宋_GB2312" w:cs="仿宋_GB2312"/>
          <w:bCs/>
          <w:sz w:val="32"/>
          <w:szCs w:val="32"/>
        </w:rPr>
        <w:t xml:space="preserve">   （五）不断完善我市机构编制信息平台管理系统信息库信息，结合工作实际，不断完善我市机构编制信息平台管理系统信息库信息。</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lang w:val="en-US" w:eastAsia="zh-CN"/>
              </w:rPr>
              <w:t>118</w:t>
            </w:r>
            <w:r>
              <w:rPr>
                <w:rFonts w:hint="eastAsia" w:ascii="方正小标宋_GBK" w:hAnsi="Times New Roman" w:eastAsia="方正小标宋_GBK" w:cs="Times New Roman"/>
                <w:sz w:val="18"/>
                <w:szCs w:val="18"/>
              </w:rPr>
              <w:t>霸州市</w:t>
            </w:r>
            <w:r>
              <w:rPr>
                <w:rFonts w:hint="eastAsia" w:ascii="方正小标宋_GBK" w:hAnsi="Times New Roman" w:eastAsia="方正小标宋_GBK" w:cs="Times New Roman"/>
                <w:sz w:val="18"/>
                <w:szCs w:val="18"/>
                <w:lang w:eastAsia="zh-CN"/>
              </w:rPr>
              <w:t>机构编制委员会办公室</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976"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1417" w:type="dxa"/>
            <w:vMerge w:val="restart"/>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2948" w:type="dxa"/>
            <w:gridSpan w:val="4"/>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1417" w:type="dxa"/>
            <w:vMerge w:val="continue"/>
            <w:shd w:val="clear" w:color="auto" w:fill="auto"/>
            <w:vAlign w:val="center"/>
          </w:tcPr>
          <w:p>
            <w:pPr>
              <w:spacing w:line="300" w:lineRule="exact"/>
              <w:jc w:val="left"/>
              <w:outlineLvl w:val="0"/>
              <w:rPr>
                <w:rFonts w:ascii="Times New Roman" w:hAnsi="Times New Roman" w:eastAsia="宋体" w:cs="Times New Roman"/>
                <w:sz w:val="18"/>
                <w:szCs w:val="18"/>
              </w:rPr>
            </w:pP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737" w:type="dxa"/>
            <w:shd w:val="clear" w:color="auto" w:fill="auto"/>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一、行政管理体制改革</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贯彻落实党中央、国务院关于行政管理体制机构编制管理的政策和省、市地方性法规草案并监督实施；促进政府职能转变，积极构建科学的行政管理体制；健全政府职责体系，完善公共服务体系。</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贯彻落实党中央、国务院关于行政管理体制机构编制管理的政策和省、市地方性法规草案并监督实施。建设服务型政府，着力转变职能、理顺关系、优化结构、提高效能，形成权责一致、分工合理、决策科学、执行顺畅、监督有力的行政管理体制。健全政府职责体系，完善公共服务体系</w:t>
            </w:r>
            <w:r>
              <w:rPr>
                <w:rFonts w:hint="eastAsia" w:ascii="方正书宋_GBK" w:eastAsia="方正书宋_GBK"/>
                <w:lang w:eastAsia="zh-CN"/>
              </w:rPr>
              <w:t>。</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、行政单位管理体制和机构改革</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拟定县委、县政府机构改革方案；审核管理县委、县政府各部门职能配置、机构设置、人员编制和领导职数；审核各乡镇政府行政管理体制和机构改革方案；审核管理全县各级各类人员编制总额；协调各乡镇、功能园区体制改革和机构改革以及机构编制管理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推进县政府机构改革</w:t>
            </w:r>
            <w:r>
              <w:rPr>
                <w:rFonts w:ascii="方正书宋_GBK" w:eastAsia="方正书宋_GBK"/>
              </w:rPr>
              <w:t>,</w:t>
            </w:r>
            <w:r>
              <w:rPr>
                <w:rFonts w:hint="eastAsia" w:ascii="方正书宋_GBK" w:eastAsia="方正书宋_GBK"/>
              </w:rPr>
              <w:t>党群政法部门体制改革</w:t>
            </w:r>
            <w:r>
              <w:rPr>
                <w:rFonts w:ascii="方正书宋_GBK" w:eastAsia="方正书宋_GBK"/>
              </w:rPr>
              <w:t>,</w:t>
            </w:r>
            <w:r>
              <w:rPr>
                <w:rFonts w:hint="eastAsia" w:ascii="方正书宋_GBK" w:eastAsia="方正书宋_GBK"/>
              </w:rPr>
              <w:t>乡镇行政体制改革</w:t>
            </w:r>
            <w:r>
              <w:rPr>
                <w:rFonts w:ascii="方正书宋_GBK" w:eastAsia="方正书宋_GBK"/>
              </w:rPr>
              <w:t>,</w:t>
            </w:r>
            <w:r>
              <w:rPr>
                <w:rFonts w:hint="eastAsia" w:ascii="方正书宋_GBK" w:eastAsia="方正书宋_GBK"/>
              </w:rPr>
              <w:t>功能园区管理体制机制改革。</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行政改革目标完成率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、事业单位管理体制和机构改革</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做好事业单位分类工作；做好各部门所属事业单位分类改革工作；规范事业单位台账管理。</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扎实推进事业单位分类改革</w:t>
            </w:r>
            <w:r>
              <w:rPr>
                <w:rFonts w:ascii="方正书宋_GBK" w:eastAsia="方正书宋_GBK"/>
              </w:rPr>
              <w:t>,</w:t>
            </w:r>
            <w:r>
              <w:rPr>
                <w:rFonts w:hint="eastAsia" w:ascii="方正书宋_GBK" w:eastAsia="方正书宋_GBK"/>
              </w:rPr>
              <w:t>扎实推进事业单位法人治理结构试点工作。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事业改革目标完成率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二、机构编制管理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审核或审批县委、县政府、人大、政协、法院、检察院机关，人民团体机关的机构编制管理事宜；负责全县事业单位法人登记管理和监督检查工作。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、机构编制监管</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开展机构编制实名制及人员编制使用情况核准，机构编制执行情况跟踪评估和监督检查工作；指导全县党政群机关、事业单位和其他非营利性单位网上名称管理工作。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全面推行实名制管理和编制使用核准。</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实名制管理推行率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、机构编制标准化管理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完成全县</w:t>
            </w:r>
            <w:r>
              <w:rPr>
                <w:rFonts w:ascii="方正书宋_GBK" w:eastAsia="方正书宋_GBK"/>
              </w:rPr>
              <w:t>2015</w:t>
            </w:r>
            <w:r>
              <w:rPr>
                <w:rFonts w:hint="eastAsia" w:ascii="方正书宋_GBK" w:eastAsia="方正书宋_GBK"/>
              </w:rPr>
              <w:t>年度机构编制统计上报工作。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加强机构编制标准化管理，确保完成全县</w:t>
            </w:r>
            <w:r>
              <w:rPr>
                <w:rFonts w:ascii="方正书宋_GBK" w:eastAsia="方正书宋_GBK"/>
              </w:rPr>
              <w:t>2015</w:t>
            </w:r>
            <w:r>
              <w:rPr>
                <w:rFonts w:hint="eastAsia" w:ascii="方正书宋_GBK" w:eastAsia="方正书宋_GBK"/>
              </w:rPr>
              <w:t>年度机构编制统计上报工作。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统计上报工作完成率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3</w:t>
            </w:r>
            <w:r>
              <w:rPr>
                <w:rFonts w:hint="eastAsia" w:ascii="方正书宋_GBK" w:eastAsia="方正书宋_GBK"/>
                <w:b/>
              </w:rPr>
              <w:t>、事业单位法人登记管理</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负责全县事业单位法人登记管理和监督检查工作。</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加强完善事业单位登记管理工作。</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事业单位登记管理率</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三、促进政府职能转变</w:t>
            </w:r>
          </w:p>
        </w:tc>
        <w:tc>
          <w:tcPr>
            <w:tcW w:w="12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2976" w:type="dxa"/>
            <w:shd w:val="clear" w:color="auto" w:fill="auto"/>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强化社会管理和公共服务。加快推进政企分开、政资分开、政事分开、政府与市场中介组织分开，规范行政行为，加强行政执法部门建设，减少和规范行政审批，减少政府对微观经济运行的干预。</w:t>
            </w:r>
          </w:p>
        </w:tc>
        <w:tc>
          <w:tcPr>
            <w:tcW w:w="1417" w:type="dxa"/>
            <w:shd w:val="clear" w:color="auto" w:fill="auto"/>
            <w:vAlign w:val="center"/>
          </w:tcPr>
          <w:p>
            <w:pPr>
              <w:spacing w:line="300" w:lineRule="exact"/>
              <w:jc w:val="left"/>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c>
          <w:tcPr>
            <w:tcW w:w="737" w:type="dxa"/>
            <w:shd w:val="clear" w:color="auto" w:fill="auto"/>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、政府购买行业协会服务工作</w:t>
            </w:r>
          </w:p>
        </w:tc>
        <w:tc>
          <w:tcPr>
            <w:tcW w:w="1276" w:type="dxa"/>
            <w:vAlign w:val="center"/>
          </w:tcPr>
          <w:p>
            <w:pPr>
              <w:spacing w:line="300" w:lineRule="exact"/>
              <w:jc w:val="left"/>
              <w:rPr>
                <w:rFonts w:ascii="方正书宋_GBK" w:hAnsi="Times New Roman" w:eastAsia="方正书宋_GBK" w:cs="Times New Roman"/>
                <w:sz w:val="18"/>
                <w:szCs w:val="18"/>
              </w:rPr>
            </w:pP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按照省、市制定的政府转移职能目录、购买主体单位目录，及时完成</w:t>
            </w:r>
            <w:r>
              <w:rPr>
                <w:rFonts w:ascii="方正书宋_GBK" w:eastAsia="方正书宋_GBK"/>
              </w:rPr>
              <w:t>2016</w:t>
            </w:r>
            <w:r>
              <w:rPr>
                <w:rFonts w:hint="eastAsia" w:ascii="方正书宋_GBK" w:eastAsia="方正书宋_GBK"/>
              </w:rPr>
              <w:t>年政府购买行业协会临时性服务工作。</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按照省、市制定的政府转移职能目录、购买主体单位目录</w:t>
            </w:r>
            <w:r>
              <w:rPr>
                <w:rFonts w:ascii="方正书宋_GBK" w:eastAsia="方正书宋_GBK"/>
              </w:rPr>
              <w:t>,</w:t>
            </w:r>
            <w:r>
              <w:rPr>
                <w:rFonts w:hint="eastAsia" w:ascii="方正书宋_GBK" w:eastAsia="方正书宋_GBK"/>
              </w:rPr>
              <w:t>及时完成</w:t>
            </w:r>
            <w:r>
              <w:rPr>
                <w:rFonts w:ascii="方正书宋_GBK" w:eastAsia="方正书宋_GBK"/>
              </w:rPr>
              <w:t>2016</w:t>
            </w:r>
            <w:r>
              <w:rPr>
                <w:rFonts w:hint="eastAsia" w:ascii="方正书宋_GBK" w:eastAsia="方正书宋_GBK"/>
              </w:rPr>
              <w:t>年政府购买行业协会临时性服务工作。</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政府购买服务推广率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2</w:t>
            </w:r>
            <w:r>
              <w:rPr>
                <w:rFonts w:hint="eastAsia" w:ascii="方正书宋_GBK" w:eastAsia="方正书宋_GBK"/>
                <w:b/>
              </w:rPr>
              <w:t>、行政审批改革</w:t>
            </w:r>
          </w:p>
        </w:tc>
        <w:tc>
          <w:tcPr>
            <w:tcW w:w="1276" w:type="dxa"/>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10.00</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全面清理县内行政审批项目。进一步优化行政审批流程。加强审改工作制度化、规范化和标准化建设。</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进一步优化行政审批流程</w:t>
            </w:r>
            <w:r>
              <w:rPr>
                <w:rFonts w:ascii="方正书宋_GBK" w:eastAsia="方正书宋_GBK"/>
              </w:rPr>
              <w:t>,</w:t>
            </w:r>
            <w:r>
              <w:rPr>
                <w:rFonts w:hint="eastAsia" w:ascii="方正书宋_GBK" w:eastAsia="方正书宋_GBK"/>
              </w:rPr>
              <w:t>加强审改工作制度化、规范化和标准化建设。</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行政审批项目清理工作的完成率</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四、编办事务管理</w:t>
            </w:r>
          </w:p>
        </w:tc>
        <w:tc>
          <w:tcPr>
            <w:tcW w:w="1276" w:type="dxa"/>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11.60</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做好机关人员管理及保障工作，为充分发挥职能作用提供有效保障。</w:t>
            </w:r>
          </w:p>
        </w:tc>
        <w:tc>
          <w:tcPr>
            <w:tcW w:w="2976" w:type="dxa"/>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c>
          <w:tcPr>
            <w:tcW w:w="737" w:type="dxa"/>
            <w:vAlign w:val="center"/>
          </w:tcPr>
          <w:p>
            <w:pPr>
              <w:spacing w:line="300" w:lineRule="exact"/>
              <w:jc w:val="center"/>
              <w:rPr>
                <w:rFonts w:ascii="Times New Roman" w:hAnsi="Times New Roman" w:eastAsia="方正书宋_GBK" w:cs="Times New Roman"/>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hAnsi="Times New Roman" w:eastAsia="方正书宋_GBK" w:cs="Times New Roman"/>
                <w:b/>
                <w:sz w:val="18"/>
                <w:szCs w:val="18"/>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vAlign w:val="center"/>
          </w:tcPr>
          <w:p>
            <w:pPr>
              <w:spacing w:line="300" w:lineRule="exact"/>
              <w:jc w:val="left"/>
              <w:rPr>
                <w:rFonts w:ascii="方正书宋_GBK" w:hAnsi="Times New Roman" w:eastAsia="方正书宋_GBK" w:cs="Times New Roman"/>
                <w:sz w:val="18"/>
                <w:szCs w:val="18"/>
              </w:rPr>
            </w:pPr>
            <w:r>
              <w:rPr>
                <w:rFonts w:ascii="方正书宋_GBK" w:eastAsia="方正书宋_GBK"/>
              </w:rPr>
              <w:t>11.60</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负责全县机构编制信息管理系统、电子政务的建设和管理，全县机构编制统计、数据分析工作；负责机关人事、劳资、行政后勤、财务和资产管理工作。</w:t>
            </w:r>
          </w:p>
        </w:tc>
        <w:tc>
          <w:tcPr>
            <w:tcW w:w="2976" w:type="dxa"/>
            <w:vMerge w:val="restart"/>
            <w:vAlign w:val="center"/>
          </w:tcPr>
          <w:p>
            <w:pPr>
              <w:spacing w:line="300" w:lineRule="exact"/>
              <w:jc w:val="left"/>
              <w:rPr>
                <w:rFonts w:ascii="方正书宋_GBK" w:hAnsi="Times New Roman" w:eastAsia="方正书宋_GBK" w:cs="Times New Roman"/>
                <w:sz w:val="18"/>
                <w:szCs w:val="18"/>
              </w:rPr>
            </w:pPr>
            <w:r>
              <w:rPr>
                <w:rFonts w:hint="eastAsia" w:ascii="方正书宋_GBK" w:eastAsia="方正书宋_GBK"/>
              </w:rPr>
              <w:t>机构编制信息平台运行。</w:t>
            </w: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各项综合事务工作完成情况</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hAnsi="Times New Roman" w:eastAsia="方正书宋_GBK" w:cs="Times New Roman"/>
                <w:b/>
                <w:sz w:val="18"/>
                <w:szCs w:val="18"/>
              </w:rPr>
            </w:pPr>
          </w:p>
        </w:tc>
        <w:tc>
          <w:tcPr>
            <w:tcW w:w="12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2976" w:type="dxa"/>
            <w:vMerge w:val="continue"/>
            <w:vAlign w:val="center"/>
          </w:tcPr>
          <w:p>
            <w:pPr>
              <w:spacing w:line="300" w:lineRule="exact"/>
              <w:jc w:val="left"/>
              <w:rPr>
                <w:rFonts w:ascii="方正书宋_GBK" w:hAnsi="Times New Roman" w:eastAsia="方正书宋_GBK" w:cs="Times New Roman"/>
                <w:sz w:val="18"/>
                <w:szCs w:val="18"/>
              </w:rPr>
            </w:pPr>
          </w:p>
        </w:tc>
        <w:tc>
          <w:tcPr>
            <w:tcW w:w="1417" w:type="dxa"/>
            <w:vAlign w:val="center"/>
          </w:tcPr>
          <w:p>
            <w:pPr>
              <w:spacing w:line="300" w:lineRule="exact"/>
              <w:jc w:val="left"/>
              <w:rPr>
                <w:rFonts w:ascii="Times New Roman" w:hAnsi="Times New Roman" w:eastAsia="方正书宋_GBK" w:cs="Times New Roman"/>
                <w:sz w:val="18"/>
                <w:szCs w:val="18"/>
              </w:rPr>
            </w:pPr>
            <w:r>
              <w:rPr>
                <w:rFonts w:hint="eastAsia" w:ascii="方正书宋_GBK" w:eastAsia="方正书宋_GBK"/>
              </w:rPr>
              <w:t>机构编制信息平台运行</w:t>
            </w:r>
          </w:p>
        </w:tc>
        <w:tc>
          <w:tcPr>
            <w:tcW w:w="737" w:type="dxa"/>
            <w:vAlign w:val="center"/>
          </w:tcPr>
          <w:p>
            <w:pPr>
              <w:spacing w:line="300" w:lineRule="exact"/>
              <w:jc w:val="center"/>
              <w:rPr>
                <w:rFonts w:ascii="Times New Roman" w:hAnsi="Times New Roman" w:eastAsia="方正书宋_GBK" w:cs="Times New Roman"/>
                <w:sz w:val="18"/>
                <w:szCs w:val="18"/>
              </w:rPr>
            </w:pPr>
            <w:r>
              <w:rPr>
                <w:rFonts w:ascii="方正书宋_GBK" w:eastAsia="方正书宋_GBK"/>
              </w:rPr>
              <w:t>100%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Times New Roman" w:hAnsi="Times New Roman" w:eastAsia="方正书宋_GBK" w:cs="Times New Roman"/>
                <w:sz w:val="18"/>
                <w:szCs w:val="18"/>
              </w:rPr>
            </w:pPr>
            <w:r>
              <w:rPr>
                <w:rFonts w:hint="eastAsia" w:ascii="方正书宋_GBK" w:eastAsia="方正书宋_GBK"/>
              </w:rPr>
              <w:t>≥</w:t>
            </w:r>
            <w:r>
              <w:rPr>
                <w:rFonts w:ascii="方正书宋_GBK" w:eastAsia="方正书宋_GBK"/>
              </w:rPr>
              <w:t>85%</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仿宋_GB2312" w:hAnsi="Times New Roman" w:eastAsia="仿宋_GB2312" w:cs="Times New Roman"/>
          <w:color w:val="auto"/>
          <w:sz w:val="32"/>
          <w:szCs w:val="32"/>
        </w:rPr>
      </w:pPr>
      <w:bookmarkStart w:id="2" w:name="_Toc471398468"/>
      <w:r>
        <w:rPr>
          <w:rFonts w:hint="eastAsia" w:ascii="仿宋_GB2312" w:hAnsi="Times New Roman" w:eastAsia="仿宋_GB2312" w:cs="Times New Roman"/>
          <w:color w:val="auto"/>
          <w:sz w:val="32"/>
          <w:szCs w:val="32"/>
        </w:rPr>
        <w:t>2018年，我部门安排政府采购预算</w:t>
      </w:r>
      <w:r>
        <w:rPr>
          <w:rFonts w:hint="eastAsia" w:ascii="仿宋_GB2312" w:hAnsi="Times New Roman" w:eastAsia="仿宋_GB2312" w:cs="Times New Roman"/>
          <w:color w:val="auto"/>
          <w:sz w:val="32"/>
          <w:szCs w:val="32"/>
          <w:lang w:val="en-US" w:eastAsia="zh-CN"/>
        </w:rPr>
        <w:t>31.6</w:t>
      </w:r>
      <w:r>
        <w:rPr>
          <w:rFonts w:hint="eastAsia" w:ascii="仿宋_GB2312" w:hAnsi="Times New Roman" w:eastAsia="仿宋_GB2312" w:cs="Times New Roman"/>
          <w:color w:val="auto"/>
          <w:sz w:val="32"/>
          <w:szCs w:val="32"/>
        </w:rPr>
        <w:t>万元。具体内容见下表。</w:t>
      </w:r>
    </w:p>
    <w:p>
      <w:pPr>
        <w:jc w:val="center"/>
        <w:outlineLvl w:val="0"/>
        <w:rPr>
          <w:rFonts w:hint="eastAsia" w:ascii="方正小标宋_GBK" w:eastAsia="方正小标宋_GBK"/>
          <w:sz w:val="32"/>
        </w:rPr>
      </w:pPr>
      <w:bookmarkStart w:id="3" w:name="_Toc506304074"/>
      <w:r>
        <w:rPr>
          <w:rFonts w:hint="eastAsia" w:ascii="方正小标宋_GBK" w:eastAsia="方正小标宋_GBK"/>
          <w:sz w:val="32"/>
        </w:rPr>
        <w:t>部门政府采购预算</w:t>
      </w:r>
      <w:bookmarkEnd w:id="3"/>
    </w:p>
    <w:tbl>
      <w:tblPr>
        <w:tblStyle w:val="8"/>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1091"/>
        <w:gridCol w:w="966"/>
        <w:gridCol w:w="978"/>
        <w:gridCol w:w="754"/>
        <w:gridCol w:w="846"/>
        <w:gridCol w:w="842"/>
        <w:gridCol w:w="955"/>
        <w:gridCol w:w="955"/>
        <w:gridCol w:w="955"/>
        <w:gridCol w:w="955"/>
        <w:gridCol w:w="958"/>
        <w:gridCol w:w="958"/>
        <w:gridCol w:w="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17" w:type="dxa"/>
            <w:gridSpan w:val="7"/>
            <w:tcBorders>
              <w:top w:val="single" w:color="FFFFFF" w:sz="6" w:space="0"/>
              <w:left w:val="single" w:color="FFFFFF" w:sz="6" w:space="0"/>
              <w:right w:val="single" w:color="FFFFFF" w:sz="6" w:space="0"/>
            </w:tcBorders>
            <w:vAlign w:val="center"/>
          </w:tcPr>
          <w:p>
            <w:pPr>
              <w:spacing w:line="300" w:lineRule="exact"/>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118霸州市机构编制委员会办公室</w:t>
            </w:r>
          </w:p>
        </w:tc>
        <w:tc>
          <w:tcPr>
            <w:tcW w:w="6651" w:type="dxa"/>
            <w:gridSpan w:val="7"/>
            <w:tcBorders>
              <w:top w:val="single" w:color="FFFFFF" w:sz="6" w:space="0"/>
              <w:left w:val="single" w:color="FFFFFF" w:sz="6" w:space="0"/>
              <w:right w:val="single" w:color="FFFFFF" w:sz="6" w:space="0"/>
            </w:tcBorders>
            <w:vAlign w:val="center"/>
          </w:tcPr>
          <w:p>
            <w:pPr>
              <w:spacing w:line="300" w:lineRule="exact"/>
              <w:ind w:firstLine="5580" w:firstLineChars="3100"/>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31"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66"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78"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54"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846"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51"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0"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1"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66" w:type="dxa"/>
            <w:vMerge w:val="continue"/>
            <w:vAlign w:val="center"/>
          </w:tcPr>
          <w:p>
            <w:pPr>
              <w:spacing w:line="300" w:lineRule="exact"/>
              <w:jc w:val="left"/>
              <w:outlineLvl w:val="0"/>
            </w:pPr>
          </w:p>
        </w:tc>
        <w:tc>
          <w:tcPr>
            <w:tcW w:w="978" w:type="dxa"/>
            <w:vMerge w:val="continue"/>
            <w:vAlign w:val="center"/>
          </w:tcPr>
          <w:p>
            <w:pPr>
              <w:spacing w:line="300" w:lineRule="exact"/>
              <w:jc w:val="left"/>
              <w:outlineLvl w:val="0"/>
            </w:pPr>
          </w:p>
        </w:tc>
        <w:tc>
          <w:tcPr>
            <w:tcW w:w="754" w:type="dxa"/>
            <w:vMerge w:val="continue"/>
            <w:vAlign w:val="center"/>
          </w:tcPr>
          <w:p>
            <w:pPr>
              <w:spacing w:line="300" w:lineRule="exact"/>
              <w:jc w:val="left"/>
              <w:outlineLvl w:val="0"/>
            </w:pPr>
          </w:p>
        </w:tc>
        <w:tc>
          <w:tcPr>
            <w:tcW w:w="846" w:type="dxa"/>
            <w:vMerge w:val="continue"/>
            <w:vAlign w:val="center"/>
          </w:tcPr>
          <w:p>
            <w:pPr>
              <w:spacing w:line="300" w:lineRule="exact"/>
              <w:jc w:val="left"/>
              <w:outlineLvl w:val="0"/>
            </w:pPr>
          </w:p>
        </w:tc>
        <w:tc>
          <w:tcPr>
            <w:tcW w:w="842" w:type="dxa"/>
            <w:vMerge w:val="continue"/>
            <w:vAlign w:val="center"/>
          </w:tcPr>
          <w:p>
            <w:pPr>
              <w:spacing w:line="300" w:lineRule="exact"/>
              <w:jc w:val="left"/>
              <w:outlineLvl w:val="0"/>
            </w:pPr>
          </w:p>
        </w:tc>
        <w:tc>
          <w:tcPr>
            <w:tcW w:w="955"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81"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15"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0" w:type="dxa"/>
            <w:vMerge w:val="continue"/>
            <w:vAlign w:val="center"/>
          </w:tcPr>
          <w:p>
            <w:pPr>
              <w:spacing w:line="300" w:lineRule="exact"/>
              <w:jc w:val="left"/>
              <w:outlineLvl w:val="0"/>
            </w:pPr>
          </w:p>
        </w:tc>
        <w:tc>
          <w:tcPr>
            <w:tcW w:w="1091" w:type="dxa"/>
            <w:vMerge w:val="continue"/>
            <w:vAlign w:val="center"/>
          </w:tcPr>
          <w:p>
            <w:pPr>
              <w:spacing w:line="300" w:lineRule="exact"/>
              <w:jc w:val="left"/>
              <w:outlineLvl w:val="0"/>
            </w:pPr>
          </w:p>
        </w:tc>
        <w:tc>
          <w:tcPr>
            <w:tcW w:w="966" w:type="dxa"/>
            <w:vMerge w:val="continue"/>
            <w:vAlign w:val="center"/>
          </w:tcPr>
          <w:p>
            <w:pPr>
              <w:spacing w:line="300" w:lineRule="exact"/>
              <w:jc w:val="left"/>
              <w:outlineLvl w:val="0"/>
            </w:pPr>
          </w:p>
        </w:tc>
        <w:tc>
          <w:tcPr>
            <w:tcW w:w="978" w:type="dxa"/>
            <w:vMerge w:val="continue"/>
            <w:vAlign w:val="center"/>
          </w:tcPr>
          <w:p>
            <w:pPr>
              <w:spacing w:line="300" w:lineRule="exact"/>
              <w:jc w:val="left"/>
              <w:outlineLvl w:val="0"/>
            </w:pPr>
          </w:p>
        </w:tc>
        <w:tc>
          <w:tcPr>
            <w:tcW w:w="754" w:type="dxa"/>
            <w:vMerge w:val="continue"/>
            <w:vAlign w:val="center"/>
          </w:tcPr>
          <w:p>
            <w:pPr>
              <w:spacing w:line="300" w:lineRule="exact"/>
              <w:jc w:val="left"/>
              <w:outlineLvl w:val="0"/>
            </w:pPr>
          </w:p>
        </w:tc>
        <w:tc>
          <w:tcPr>
            <w:tcW w:w="846" w:type="dxa"/>
            <w:vMerge w:val="continue"/>
            <w:vAlign w:val="center"/>
          </w:tcPr>
          <w:p>
            <w:pPr>
              <w:spacing w:line="300" w:lineRule="exact"/>
              <w:jc w:val="left"/>
              <w:outlineLvl w:val="0"/>
            </w:pPr>
          </w:p>
        </w:tc>
        <w:tc>
          <w:tcPr>
            <w:tcW w:w="842" w:type="dxa"/>
            <w:vMerge w:val="continue"/>
            <w:vAlign w:val="center"/>
          </w:tcPr>
          <w:p>
            <w:pPr>
              <w:spacing w:line="300" w:lineRule="exact"/>
              <w:jc w:val="left"/>
              <w:outlineLvl w:val="0"/>
            </w:pPr>
          </w:p>
        </w:tc>
        <w:tc>
          <w:tcPr>
            <w:tcW w:w="955" w:type="dxa"/>
            <w:vMerge w:val="continue"/>
            <w:vAlign w:val="center"/>
          </w:tcPr>
          <w:p>
            <w:pPr>
              <w:spacing w:line="300" w:lineRule="exact"/>
              <w:jc w:val="left"/>
              <w:outlineLvl w:val="0"/>
            </w:pPr>
          </w:p>
        </w:tc>
        <w:tc>
          <w:tcPr>
            <w:tcW w:w="955"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55"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55"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58"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58"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15"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1" w:type="dxa"/>
            <w:vAlign w:val="center"/>
          </w:tcPr>
          <w:p>
            <w:pPr>
              <w:spacing w:line="300" w:lineRule="exact"/>
              <w:jc w:val="right"/>
              <w:rPr>
                <w:rFonts w:ascii="方正书宋_GBK" w:eastAsia="方正书宋_GBK"/>
                <w:b/>
              </w:rPr>
            </w:pPr>
          </w:p>
        </w:tc>
        <w:tc>
          <w:tcPr>
            <w:tcW w:w="966" w:type="dxa"/>
            <w:vAlign w:val="center"/>
          </w:tcPr>
          <w:p>
            <w:pPr>
              <w:spacing w:line="300" w:lineRule="exact"/>
              <w:jc w:val="left"/>
              <w:rPr>
                <w:rFonts w:ascii="方正书宋_GBK" w:eastAsia="方正书宋_GBK"/>
                <w:b/>
              </w:rPr>
            </w:pPr>
          </w:p>
        </w:tc>
        <w:tc>
          <w:tcPr>
            <w:tcW w:w="978" w:type="dxa"/>
            <w:vAlign w:val="center"/>
          </w:tcPr>
          <w:p>
            <w:pPr>
              <w:spacing w:line="300" w:lineRule="exact"/>
              <w:jc w:val="left"/>
              <w:rPr>
                <w:rFonts w:ascii="方正书宋_GBK" w:eastAsia="方正书宋_GBK"/>
                <w:b/>
              </w:rPr>
            </w:pPr>
          </w:p>
        </w:tc>
        <w:tc>
          <w:tcPr>
            <w:tcW w:w="754" w:type="dxa"/>
            <w:vAlign w:val="center"/>
          </w:tcPr>
          <w:p>
            <w:pPr>
              <w:spacing w:line="300" w:lineRule="exact"/>
              <w:jc w:val="left"/>
              <w:rPr>
                <w:rFonts w:ascii="方正书宋_GBK" w:eastAsia="方正书宋_GBK"/>
                <w:b/>
              </w:rPr>
            </w:pPr>
          </w:p>
        </w:tc>
        <w:tc>
          <w:tcPr>
            <w:tcW w:w="846" w:type="dxa"/>
            <w:vAlign w:val="center"/>
          </w:tcPr>
          <w:p>
            <w:pPr>
              <w:spacing w:line="300" w:lineRule="exact"/>
              <w:jc w:val="right"/>
              <w:rPr>
                <w:rFonts w:ascii="方正书宋_GBK" w:eastAsia="方正书宋_GBK"/>
                <w:b/>
              </w:rPr>
            </w:pPr>
          </w:p>
        </w:tc>
        <w:tc>
          <w:tcPr>
            <w:tcW w:w="842" w:type="dxa"/>
            <w:vAlign w:val="center"/>
          </w:tcPr>
          <w:p>
            <w:pPr>
              <w:spacing w:line="300" w:lineRule="exact"/>
              <w:jc w:val="right"/>
              <w:rPr>
                <w:rFonts w:ascii="方正书宋_GBK" w:eastAsia="方正书宋_GBK"/>
                <w:b/>
              </w:rPr>
            </w:pPr>
          </w:p>
        </w:tc>
        <w:tc>
          <w:tcPr>
            <w:tcW w:w="955" w:type="dxa"/>
            <w:vAlign w:val="center"/>
          </w:tcPr>
          <w:p>
            <w:pPr>
              <w:spacing w:line="300" w:lineRule="exact"/>
              <w:jc w:val="right"/>
              <w:rPr>
                <w:rFonts w:ascii="方正书宋_GBK" w:eastAsia="方正书宋_GBK"/>
                <w:b/>
              </w:rPr>
            </w:pPr>
            <w:r>
              <w:rPr>
                <w:rFonts w:ascii="方正书宋_GBK" w:eastAsia="方正书宋_GBK"/>
                <w:b/>
              </w:rPr>
              <w:t>31.60</w:t>
            </w:r>
          </w:p>
        </w:tc>
        <w:tc>
          <w:tcPr>
            <w:tcW w:w="955" w:type="dxa"/>
            <w:vAlign w:val="center"/>
          </w:tcPr>
          <w:p>
            <w:pPr>
              <w:spacing w:line="300" w:lineRule="exact"/>
              <w:jc w:val="right"/>
              <w:rPr>
                <w:rFonts w:ascii="方正书宋_GBK" w:eastAsia="方正书宋_GBK"/>
                <w:b/>
              </w:rPr>
            </w:pPr>
            <w:r>
              <w:rPr>
                <w:rFonts w:ascii="方正书宋_GBK" w:eastAsia="方正书宋_GBK"/>
                <w:b/>
              </w:rPr>
              <w:t>31.60</w:t>
            </w:r>
          </w:p>
        </w:tc>
        <w:tc>
          <w:tcPr>
            <w:tcW w:w="955" w:type="dxa"/>
            <w:vAlign w:val="center"/>
          </w:tcPr>
          <w:p>
            <w:pPr>
              <w:spacing w:line="300" w:lineRule="exact"/>
              <w:jc w:val="right"/>
              <w:rPr>
                <w:rFonts w:ascii="方正书宋_GBK" w:eastAsia="方正书宋_GBK"/>
                <w:b/>
              </w:rPr>
            </w:pPr>
            <w:r>
              <w:rPr>
                <w:rFonts w:ascii="方正书宋_GBK" w:eastAsia="方正书宋_GBK"/>
                <w:b/>
              </w:rPr>
              <w:t>31.60</w:t>
            </w:r>
          </w:p>
        </w:tc>
        <w:tc>
          <w:tcPr>
            <w:tcW w:w="955" w:type="dxa"/>
            <w:vAlign w:val="center"/>
          </w:tcPr>
          <w:p>
            <w:pPr>
              <w:spacing w:line="300" w:lineRule="exact"/>
              <w:jc w:val="right"/>
              <w:rPr>
                <w:rFonts w:ascii="方正书宋_GBK" w:eastAsia="方正书宋_GBK"/>
                <w:b/>
              </w:rPr>
            </w:pPr>
          </w:p>
        </w:tc>
        <w:tc>
          <w:tcPr>
            <w:tcW w:w="958" w:type="dxa"/>
            <w:vAlign w:val="center"/>
          </w:tcPr>
          <w:p>
            <w:pPr>
              <w:spacing w:line="300" w:lineRule="exact"/>
              <w:jc w:val="right"/>
              <w:rPr>
                <w:rFonts w:ascii="方正书宋_GBK" w:eastAsia="方正书宋_GBK"/>
                <w:b/>
              </w:rPr>
            </w:pPr>
          </w:p>
        </w:tc>
        <w:tc>
          <w:tcPr>
            <w:tcW w:w="958" w:type="dxa"/>
            <w:vAlign w:val="center"/>
          </w:tcPr>
          <w:p>
            <w:pPr>
              <w:spacing w:line="300" w:lineRule="exact"/>
              <w:jc w:val="right"/>
              <w:rPr>
                <w:rFonts w:ascii="方正书宋_GBK" w:eastAsia="方正书宋_GBK"/>
                <w:b/>
              </w:rPr>
            </w:pPr>
          </w:p>
        </w:tc>
        <w:tc>
          <w:tcPr>
            <w:tcW w:w="915"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center"/>
              <w:rPr>
                <w:rFonts w:hint="eastAsia" w:ascii="方正书宋_GBK" w:eastAsia="方正书宋_GBK"/>
                <w:b/>
              </w:rPr>
            </w:pPr>
            <w:r>
              <w:rPr>
                <w:rFonts w:hint="eastAsia" w:ascii="方正书宋_GBK" w:eastAsia="方正书宋_GBK"/>
                <w:b/>
              </w:rPr>
              <w:t>霸州市机构编制委员会办公室小计</w:t>
            </w:r>
          </w:p>
        </w:tc>
        <w:tc>
          <w:tcPr>
            <w:tcW w:w="1091" w:type="dxa"/>
            <w:vAlign w:val="center"/>
          </w:tcPr>
          <w:p>
            <w:pPr>
              <w:spacing w:line="300" w:lineRule="exact"/>
              <w:jc w:val="right"/>
              <w:rPr>
                <w:rFonts w:ascii="方正书宋_GBK" w:eastAsia="方正书宋_GBK"/>
                <w:b/>
              </w:rPr>
            </w:pPr>
          </w:p>
        </w:tc>
        <w:tc>
          <w:tcPr>
            <w:tcW w:w="966" w:type="dxa"/>
            <w:vAlign w:val="center"/>
          </w:tcPr>
          <w:p>
            <w:pPr>
              <w:spacing w:line="300" w:lineRule="exact"/>
              <w:jc w:val="left"/>
              <w:rPr>
                <w:rFonts w:ascii="方正书宋_GBK" w:eastAsia="方正书宋_GBK"/>
                <w:b/>
              </w:rPr>
            </w:pPr>
          </w:p>
        </w:tc>
        <w:tc>
          <w:tcPr>
            <w:tcW w:w="978" w:type="dxa"/>
            <w:vAlign w:val="center"/>
          </w:tcPr>
          <w:p>
            <w:pPr>
              <w:spacing w:line="300" w:lineRule="exact"/>
              <w:jc w:val="left"/>
              <w:rPr>
                <w:rFonts w:ascii="方正书宋_GBK" w:eastAsia="方正书宋_GBK"/>
                <w:b/>
              </w:rPr>
            </w:pPr>
          </w:p>
        </w:tc>
        <w:tc>
          <w:tcPr>
            <w:tcW w:w="754" w:type="dxa"/>
            <w:vAlign w:val="center"/>
          </w:tcPr>
          <w:p>
            <w:pPr>
              <w:spacing w:line="300" w:lineRule="exact"/>
              <w:jc w:val="left"/>
              <w:rPr>
                <w:rFonts w:ascii="方正书宋_GBK" w:eastAsia="方正书宋_GBK"/>
                <w:b/>
              </w:rPr>
            </w:pPr>
          </w:p>
        </w:tc>
        <w:tc>
          <w:tcPr>
            <w:tcW w:w="846" w:type="dxa"/>
            <w:vAlign w:val="center"/>
          </w:tcPr>
          <w:p>
            <w:pPr>
              <w:spacing w:line="300" w:lineRule="exact"/>
              <w:jc w:val="right"/>
              <w:rPr>
                <w:rFonts w:ascii="方正书宋_GBK" w:eastAsia="方正书宋_GBK"/>
                <w:b/>
              </w:rPr>
            </w:pPr>
          </w:p>
        </w:tc>
        <w:tc>
          <w:tcPr>
            <w:tcW w:w="842" w:type="dxa"/>
            <w:vAlign w:val="center"/>
          </w:tcPr>
          <w:p>
            <w:pPr>
              <w:spacing w:line="300" w:lineRule="exact"/>
              <w:jc w:val="right"/>
              <w:rPr>
                <w:rFonts w:ascii="方正书宋_GBK" w:eastAsia="方正书宋_GBK"/>
                <w:b/>
              </w:rPr>
            </w:pPr>
          </w:p>
        </w:tc>
        <w:tc>
          <w:tcPr>
            <w:tcW w:w="955" w:type="dxa"/>
            <w:vAlign w:val="center"/>
          </w:tcPr>
          <w:p>
            <w:pPr>
              <w:spacing w:line="300" w:lineRule="exact"/>
              <w:jc w:val="right"/>
              <w:rPr>
                <w:rFonts w:ascii="方正书宋_GBK" w:eastAsia="方正书宋_GBK"/>
                <w:b/>
              </w:rPr>
            </w:pPr>
            <w:r>
              <w:rPr>
                <w:rFonts w:ascii="方正书宋_GBK" w:eastAsia="方正书宋_GBK"/>
                <w:b/>
              </w:rPr>
              <w:t>31.60</w:t>
            </w:r>
          </w:p>
        </w:tc>
        <w:tc>
          <w:tcPr>
            <w:tcW w:w="955" w:type="dxa"/>
            <w:vAlign w:val="center"/>
          </w:tcPr>
          <w:p>
            <w:pPr>
              <w:spacing w:line="300" w:lineRule="exact"/>
              <w:jc w:val="right"/>
              <w:rPr>
                <w:rFonts w:ascii="方正书宋_GBK" w:eastAsia="方正书宋_GBK"/>
                <w:b/>
              </w:rPr>
            </w:pPr>
            <w:r>
              <w:rPr>
                <w:rFonts w:ascii="方正书宋_GBK" w:eastAsia="方正书宋_GBK"/>
                <w:b/>
              </w:rPr>
              <w:t>31.60</w:t>
            </w:r>
          </w:p>
        </w:tc>
        <w:tc>
          <w:tcPr>
            <w:tcW w:w="955" w:type="dxa"/>
            <w:vAlign w:val="center"/>
          </w:tcPr>
          <w:p>
            <w:pPr>
              <w:spacing w:line="300" w:lineRule="exact"/>
              <w:jc w:val="right"/>
              <w:rPr>
                <w:rFonts w:ascii="方正书宋_GBK" w:eastAsia="方正书宋_GBK"/>
                <w:b/>
              </w:rPr>
            </w:pPr>
            <w:r>
              <w:rPr>
                <w:rFonts w:ascii="方正书宋_GBK" w:eastAsia="方正书宋_GBK"/>
                <w:b/>
              </w:rPr>
              <w:t>31.60</w:t>
            </w:r>
          </w:p>
        </w:tc>
        <w:tc>
          <w:tcPr>
            <w:tcW w:w="955" w:type="dxa"/>
            <w:vAlign w:val="center"/>
          </w:tcPr>
          <w:p>
            <w:pPr>
              <w:spacing w:line="300" w:lineRule="exact"/>
              <w:jc w:val="right"/>
              <w:rPr>
                <w:rFonts w:ascii="方正书宋_GBK" w:eastAsia="方正书宋_GBK"/>
                <w:b/>
              </w:rPr>
            </w:pPr>
          </w:p>
        </w:tc>
        <w:tc>
          <w:tcPr>
            <w:tcW w:w="958" w:type="dxa"/>
            <w:vAlign w:val="center"/>
          </w:tcPr>
          <w:p>
            <w:pPr>
              <w:spacing w:line="300" w:lineRule="exact"/>
              <w:jc w:val="right"/>
              <w:rPr>
                <w:rFonts w:ascii="方正书宋_GBK" w:eastAsia="方正书宋_GBK"/>
                <w:b/>
              </w:rPr>
            </w:pPr>
          </w:p>
        </w:tc>
        <w:tc>
          <w:tcPr>
            <w:tcW w:w="958" w:type="dxa"/>
            <w:vAlign w:val="center"/>
          </w:tcPr>
          <w:p>
            <w:pPr>
              <w:spacing w:line="300" w:lineRule="exact"/>
              <w:jc w:val="right"/>
              <w:rPr>
                <w:rFonts w:ascii="方正书宋_GBK" w:eastAsia="方正书宋_GBK"/>
                <w:b/>
              </w:rPr>
            </w:pPr>
          </w:p>
        </w:tc>
        <w:tc>
          <w:tcPr>
            <w:tcW w:w="915"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left"/>
              <w:rPr>
                <w:rFonts w:hint="eastAsia" w:ascii="方正书宋_GBK" w:eastAsia="方正书宋_GBK"/>
              </w:rPr>
            </w:pPr>
            <w:r>
              <w:rPr>
                <w:rFonts w:hint="cs" w:ascii="方正书宋_GBK" w:eastAsia="方正书宋_GBK"/>
                <w:cs/>
              </w:rPr>
              <w:t>“</w:t>
            </w:r>
            <w:r>
              <w:rPr>
                <w:rFonts w:hint="eastAsia" w:ascii="方正书宋_GBK" w:eastAsia="方正书宋_GBK"/>
              </w:rPr>
              <w:t>政务</w:t>
            </w:r>
            <w:r>
              <w:rPr>
                <w:rFonts w:hint="cs" w:ascii="方正书宋_GBK" w:eastAsia="方正书宋_GBK"/>
                <w:cs/>
              </w:rPr>
              <w:t>”</w:t>
            </w:r>
            <w:r>
              <w:rPr>
                <w:rFonts w:hint="eastAsia" w:ascii="方正书宋_GBK" w:eastAsia="方正书宋_GBK"/>
              </w:rPr>
              <w:t>和</w:t>
            </w:r>
            <w:r>
              <w:rPr>
                <w:rFonts w:hint="cs" w:ascii="方正书宋_GBK" w:eastAsia="方正书宋_GBK"/>
                <w:cs/>
              </w:rPr>
              <w:t>“</w:t>
            </w:r>
            <w:r>
              <w:rPr>
                <w:rFonts w:hint="eastAsia" w:ascii="方正书宋_GBK" w:eastAsia="方正书宋_GBK"/>
              </w:rPr>
              <w:t>公益</w:t>
            </w:r>
            <w:r>
              <w:rPr>
                <w:rFonts w:hint="cs" w:ascii="方正书宋_GBK" w:eastAsia="方正书宋_GBK"/>
                <w:cs/>
              </w:rPr>
              <w:t>”</w:t>
            </w:r>
            <w:r>
              <w:rPr>
                <w:rFonts w:hint="eastAsia" w:ascii="方正书宋_GBK" w:eastAsia="方正书宋_GBK"/>
              </w:rPr>
              <w:t>中文域名注册和续费工作经费</w:t>
            </w:r>
          </w:p>
        </w:tc>
        <w:tc>
          <w:tcPr>
            <w:tcW w:w="1091" w:type="dxa"/>
            <w:vAlign w:val="center"/>
          </w:tcPr>
          <w:p>
            <w:pPr>
              <w:spacing w:line="300" w:lineRule="exact"/>
              <w:jc w:val="right"/>
              <w:rPr>
                <w:rFonts w:ascii="方正书宋_GBK" w:eastAsia="方正书宋_GBK"/>
              </w:rPr>
            </w:pPr>
            <w:r>
              <w:rPr>
                <w:rFonts w:ascii="方正书宋_GBK" w:eastAsia="方正书宋_GBK"/>
              </w:rPr>
              <w:t>11.60</w:t>
            </w:r>
          </w:p>
        </w:tc>
        <w:tc>
          <w:tcPr>
            <w:tcW w:w="966" w:type="dxa"/>
            <w:vAlign w:val="center"/>
          </w:tcPr>
          <w:p>
            <w:pPr>
              <w:spacing w:line="300" w:lineRule="exact"/>
              <w:jc w:val="left"/>
              <w:rPr>
                <w:rFonts w:ascii="方正书宋_GBK" w:eastAsia="方正书宋_GBK"/>
              </w:rPr>
            </w:pPr>
            <w:r>
              <w:rPr>
                <w:rFonts w:hint="eastAsia" w:ascii="方正书宋_GBK" w:eastAsia="方正书宋_GBK"/>
              </w:rPr>
              <w:t>信息技术服务</w:t>
            </w:r>
          </w:p>
        </w:tc>
        <w:tc>
          <w:tcPr>
            <w:tcW w:w="978" w:type="dxa"/>
            <w:vAlign w:val="center"/>
          </w:tcPr>
          <w:p>
            <w:pPr>
              <w:spacing w:line="300" w:lineRule="exact"/>
              <w:jc w:val="left"/>
              <w:rPr>
                <w:rFonts w:ascii="方正书宋_GBK" w:eastAsia="方正书宋_GBK"/>
              </w:rPr>
            </w:pPr>
            <w:r>
              <w:rPr>
                <w:rFonts w:ascii="方正书宋_GBK" w:eastAsia="方正书宋_GBK"/>
              </w:rPr>
              <w:t>C02</w:t>
            </w:r>
          </w:p>
        </w:tc>
        <w:tc>
          <w:tcPr>
            <w:tcW w:w="754" w:type="dxa"/>
            <w:vAlign w:val="center"/>
          </w:tcPr>
          <w:p>
            <w:pPr>
              <w:spacing w:line="300" w:lineRule="exact"/>
              <w:jc w:val="left"/>
              <w:rPr>
                <w:rFonts w:ascii="方正书宋_GBK" w:eastAsia="方正书宋_GBK"/>
              </w:rPr>
            </w:pPr>
          </w:p>
        </w:tc>
        <w:tc>
          <w:tcPr>
            <w:tcW w:w="846" w:type="dxa"/>
            <w:vAlign w:val="center"/>
          </w:tcPr>
          <w:p>
            <w:pPr>
              <w:spacing w:line="300" w:lineRule="exact"/>
              <w:jc w:val="right"/>
              <w:rPr>
                <w:rFonts w:ascii="方正书宋_GBK" w:eastAsia="方正书宋_GBK"/>
              </w:rPr>
            </w:pPr>
            <w:r>
              <w:rPr>
                <w:rFonts w:ascii="方正书宋_GBK" w:eastAsia="方正书宋_GBK"/>
              </w:rPr>
              <w:t>1.00</w:t>
            </w:r>
          </w:p>
        </w:tc>
        <w:tc>
          <w:tcPr>
            <w:tcW w:w="842" w:type="dxa"/>
            <w:vAlign w:val="center"/>
          </w:tcPr>
          <w:p>
            <w:pPr>
              <w:spacing w:line="300" w:lineRule="exact"/>
              <w:jc w:val="right"/>
              <w:rPr>
                <w:rFonts w:ascii="方正书宋_GBK" w:eastAsia="方正书宋_GBK"/>
              </w:rPr>
            </w:pPr>
            <w:r>
              <w:rPr>
                <w:rFonts w:ascii="方正书宋_GBK" w:eastAsia="方正书宋_GBK"/>
              </w:rPr>
              <w:t>11.60</w:t>
            </w:r>
          </w:p>
        </w:tc>
        <w:tc>
          <w:tcPr>
            <w:tcW w:w="955" w:type="dxa"/>
            <w:vAlign w:val="center"/>
          </w:tcPr>
          <w:p>
            <w:pPr>
              <w:spacing w:line="300" w:lineRule="exact"/>
              <w:jc w:val="right"/>
              <w:rPr>
                <w:rFonts w:ascii="方正书宋_GBK" w:eastAsia="方正书宋_GBK"/>
              </w:rPr>
            </w:pPr>
            <w:r>
              <w:rPr>
                <w:rFonts w:ascii="方正书宋_GBK" w:eastAsia="方正书宋_GBK"/>
              </w:rPr>
              <w:t>11.60</w:t>
            </w:r>
          </w:p>
        </w:tc>
        <w:tc>
          <w:tcPr>
            <w:tcW w:w="955" w:type="dxa"/>
            <w:vAlign w:val="center"/>
          </w:tcPr>
          <w:p>
            <w:pPr>
              <w:spacing w:line="300" w:lineRule="exact"/>
              <w:jc w:val="right"/>
              <w:rPr>
                <w:rFonts w:ascii="方正书宋_GBK" w:eastAsia="方正书宋_GBK"/>
              </w:rPr>
            </w:pPr>
            <w:r>
              <w:rPr>
                <w:rFonts w:ascii="方正书宋_GBK" w:eastAsia="方正书宋_GBK"/>
              </w:rPr>
              <w:t>11.60</w:t>
            </w:r>
          </w:p>
        </w:tc>
        <w:tc>
          <w:tcPr>
            <w:tcW w:w="955" w:type="dxa"/>
            <w:vAlign w:val="center"/>
          </w:tcPr>
          <w:p>
            <w:pPr>
              <w:spacing w:line="300" w:lineRule="exact"/>
              <w:jc w:val="right"/>
              <w:rPr>
                <w:rFonts w:ascii="方正书宋_GBK" w:eastAsia="方正书宋_GBK"/>
              </w:rPr>
            </w:pPr>
            <w:r>
              <w:rPr>
                <w:rFonts w:ascii="方正书宋_GBK" w:eastAsia="方正书宋_GBK"/>
              </w:rPr>
              <w:t>11.60</w:t>
            </w:r>
          </w:p>
        </w:tc>
        <w:tc>
          <w:tcPr>
            <w:tcW w:w="955"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1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left"/>
              <w:rPr>
                <w:rFonts w:hint="cs" w:ascii="方正书宋_GBK" w:eastAsia="方正书宋_GBK"/>
                <w:cs/>
              </w:rPr>
            </w:pPr>
            <w:r>
              <w:rPr>
                <w:rFonts w:hint="eastAsia" w:ascii="方正书宋_GBK" w:eastAsia="方正书宋_GBK"/>
              </w:rPr>
              <w:t>行政审批制度改革公用经费</w:t>
            </w:r>
          </w:p>
        </w:tc>
        <w:tc>
          <w:tcPr>
            <w:tcW w:w="1091" w:type="dxa"/>
            <w:vAlign w:val="center"/>
          </w:tcPr>
          <w:p>
            <w:pPr>
              <w:spacing w:line="300" w:lineRule="exact"/>
              <w:jc w:val="right"/>
              <w:rPr>
                <w:rFonts w:ascii="方正书宋_GBK" w:eastAsia="方正书宋_GBK"/>
              </w:rPr>
            </w:pPr>
            <w:r>
              <w:rPr>
                <w:rFonts w:ascii="方正书宋_GBK" w:eastAsia="方正书宋_GBK"/>
              </w:rPr>
              <w:t>10.00</w:t>
            </w:r>
          </w:p>
        </w:tc>
        <w:tc>
          <w:tcPr>
            <w:tcW w:w="966" w:type="dxa"/>
            <w:vAlign w:val="center"/>
          </w:tcPr>
          <w:p>
            <w:pPr>
              <w:spacing w:line="300" w:lineRule="exact"/>
              <w:jc w:val="left"/>
              <w:rPr>
                <w:rFonts w:hint="eastAsia" w:ascii="方正书宋_GBK" w:eastAsia="方正书宋_GBK"/>
              </w:rPr>
            </w:pPr>
            <w:r>
              <w:rPr>
                <w:rFonts w:hint="eastAsia" w:ascii="方正书宋_GBK" w:eastAsia="方正书宋_GBK"/>
              </w:rPr>
              <w:t>印刷品</w:t>
            </w:r>
          </w:p>
        </w:tc>
        <w:tc>
          <w:tcPr>
            <w:tcW w:w="978" w:type="dxa"/>
            <w:vAlign w:val="center"/>
          </w:tcPr>
          <w:p>
            <w:pPr>
              <w:spacing w:line="300" w:lineRule="exact"/>
              <w:jc w:val="left"/>
              <w:rPr>
                <w:rFonts w:ascii="方正书宋_GBK" w:eastAsia="方正书宋_GBK"/>
              </w:rPr>
            </w:pPr>
            <w:r>
              <w:rPr>
                <w:rFonts w:ascii="方正书宋_GBK" w:eastAsia="方正书宋_GBK"/>
              </w:rPr>
              <w:t>A0802</w:t>
            </w:r>
          </w:p>
        </w:tc>
        <w:tc>
          <w:tcPr>
            <w:tcW w:w="754" w:type="dxa"/>
            <w:vAlign w:val="center"/>
          </w:tcPr>
          <w:p>
            <w:pPr>
              <w:spacing w:line="300" w:lineRule="exact"/>
              <w:jc w:val="left"/>
              <w:rPr>
                <w:rFonts w:ascii="方正书宋_GBK" w:eastAsia="方正书宋_GBK"/>
              </w:rPr>
            </w:pPr>
          </w:p>
        </w:tc>
        <w:tc>
          <w:tcPr>
            <w:tcW w:w="846" w:type="dxa"/>
            <w:vAlign w:val="center"/>
          </w:tcPr>
          <w:p>
            <w:pPr>
              <w:spacing w:line="300" w:lineRule="exact"/>
              <w:jc w:val="right"/>
              <w:rPr>
                <w:rFonts w:ascii="方正书宋_GBK" w:eastAsia="方正书宋_GBK"/>
              </w:rPr>
            </w:pPr>
            <w:r>
              <w:rPr>
                <w:rFonts w:ascii="方正书宋_GBK" w:eastAsia="方正书宋_GBK"/>
              </w:rPr>
              <w:t>300.00</w:t>
            </w:r>
          </w:p>
        </w:tc>
        <w:tc>
          <w:tcPr>
            <w:tcW w:w="842" w:type="dxa"/>
            <w:vAlign w:val="center"/>
          </w:tcPr>
          <w:p>
            <w:pPr>
              <w:spacing w:line="300" w:lineRule="exact"/>
              <w:jc w:val="right"/>
              <w:rPr>
                <w:rFonts w:ascii="方正书宋_GBK" w:eastAsia="方正书宋_GBK"/>
              </w:rPr>
            </w:pPr>
            <w:r>
              <w:rPr>
                <w:rFonts w:ascii="方正书宋_GBK" w:eastAsia="方正书宋_GBK"/>
              </w:rPr>
              <w:t>0.02</w:t>
            </w:r>
          </w:p>
        </w:tc>
        <w:tc>
          <w:tcPr>
            <w:tcW w:w="955" w:type="dxa"/>
            <w:vAlign w:val="center"/>
          </w:tcPr>
          <w:p>
            <w:pPr>
              <w:spacing w:line="300" w:lineRule="exact"/>
              <w:jc w:val="right"/>
              <w:rPr>
                <w:rFonts w:ascii="方正书宋_GBK" w:eastAsia="方正书宋_GBK"/>
              </w:rPr>
            </w:pPr>
            <w:r>
              <w:rPr>
                <w:rFonts w:ascii="方正书宋_GBK" w:eastAsia="方正书宋_GBK"/>
              </w:rPr>
              <w:t>6.00</w:t>
            </w:r>
          </w:p>
        </w:tc>
        <w:tc>
          <w:tcPr>
            <w:tcW w:w="955" w:type="dxa"/>
            <w:vAlign w:val="center"/>
          </w:tcPr>
          <w:p>
            <w:pPr>
              <w:spacing w:line="300" w:lineRule="exact"/>
              <w:jc w:val="right"/>
              <w:rPr>
                <w:rFonts w:ascii="方正书宋_GBK" w:eastAsia="方正书宋_GBK"/>
              </w:rPr>
            </w:pPr>
            <w:r>
              <w:rPr>
                <w:rFonts w:ascii="方正书宋_GBK" w:eastAsia="方正书宋_GBK"/>
              </w:rPr>
              <w:t>6.00</w:t>
            </w:r>
          </w:p>
        </w:tc>
        <w:tc>
          <w:tcPr>
            <w:tcW w:w="955" w:type="dxa"/>
            <w:vAlign w:val="center"/>
          </w:tcPr>
          <w:p>
            <w:pPr>
              <w:spacing w:line="300" w:lineRule="exact"/>
              <w:jc w:val="right"/>
              <w:rPr>
                <w:rFonts w:ascii="方正书宋_GBK" w:eastAsia="方正书宋_GBK"/>
              </w:rPr>
            </w:pPr>
            <w:r>
              <w:rPr>
                <w:rFonts w:ascii="方正书宋_GBK" w:eastAsia="方正书宋_GBK"/>
              </w:rPr>
              <w:t>6.00</w:t>
            </w:r>
          </w:p>
        </w:tc>
        <w:tc>
          <w:tcPr>
            <w:tcW w:w="955"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1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left"/>
              <w:rPr>
                <w:rFonts w:hint="eastAsia" w:ascii="方正书宋_GBK" w:eastAsia="方正书宋_GBK"/>
              </w:rPr>
            </w:pPr>
            <w:r>
              <w:rPr>
                <w:rFonts w:hint="eastAsia" w:ascii="方正书宋_GBK" w:eastAsia="方正书宋_GBK"/>
              </w:rPr>
              <w:t>行政审批制度改革公用经费</w:t>
            </w:r>
          </w:p>
        </w:tc>
        <w:tc>
          <w:tcPr>
            <w:tcW w:w="1091" w:type="dxa"/>
            <w:vAlign w:val="center"/>
          </w:tcPr>
          <w:p>
            <w:pPr>
              <w:spacing w:line="300" w:lineRule="exact"/>
              <w:jc w:val="right"/>
              <w:rPr>
                <w:rFonts w:ascii="方正书宋_GBK" w:eastAsia="方正书宋_GBK"/>
              </w:rPr>
            </w:pPr>
            <w:r>
              <w:rPr>
                <w:rFonts w:ascii="方正书宋_GBK" w:eastAsia="方正书宋_GBK"/>
              </w:rPr>
              <w:t>10.00</w:t>
            </w:r>
          </w:p>
        </w:tc>
        <w:tc>
          <w:tcPr>
            <w:tcW w:w="966" w:type="dxa"/>
            <w:vAlign w:val="center"/>
          </w:tcPr>
          <w:p>
            <w:pPr>
              <w:spacing w:line="300" w:lineRule="exact"/>
              <w:jc w:val="left"/>
              <w:rPr>
                <w:rFonts w:hint="eastAsia" w:ascii="方正书宋_GBK" w:eastAsia="方正书宋_GBK"/>
              </w:rPr>
            </w:pPr>
            <w:r>
              <w:rPr>
                <w:rFonts w:hint="eastAsia" w:ascii="方正书宋_GBK" w:eastAsia="方正书宋_GBK"/>
              </w:rPr>
              <w:t>计算机设备及软件</w:t>
            </w:r>
          </w:p>
        </w:tc>
        <w:tc>
          <w:tcPr>
            <w:tcW w:w="978" w:type="dxa"/>
            <w:vAlign w:val="center"/>
          </w:tcPr>
          <w:p>
            <w:pPr>
              <w:spacing w:line="300" w:lineRule="exact"/>
              <w:jc w:val="left"/>
              <w:rPr>
                <w:rFonts w:ascii="方正书宋_GBK" w:eastAsia="方正书宋_GBK"/>
              </w:rPr>
            </w:pPr>
            <w:r>
              <w:rPr>
                <w:rFonts w:ascii="方正书宋_GBK" w:eastAsia="方正书宋_GBK"/>
              </w:rPr>
              <w:t>A0201</w:t>
            </w:r>
          </w:p>
        </w:tc>
        <w:tc>
          <w:tcPr>
            <w:tcW w:w="754" w:type="dxa"/>
            <w:vAlign w:val="center"/>
          </w:tcPr>
          <w:p>
            <w:pPr>
              <w:spacing w:line="300" w:lineRule="exact"/>
              <w:jc w:val="left"/>
              <w:rPr>
                <w:rFonts w:ascii="方正书宋_GBK" w:eastAsia="方正书宋_GBK"/>
              </w:rPr>
            </w:pPr>
          </w:p>
        </w:tc>
        <w:tc>
          <w:tcPr>
            <w:tcW w:w="846" w:type="dxa"/>
            <w:vAlign w:val="center"/>
          </w:tcPr>
          <w:p>
            <w:pPr>
              <w:spacing w:line="300" w:lineRule="exact"/>
              <w:jc w:val="right"/>
              <w:rPr>
                <w:rFonts w:ascii="方正书宋_GBK" w:eastAsia="方正书宋_GBK"/>
              </w:rPr>
            </w:pPr>
            <w:r>
              <w:rPr>
                <w:rFonts w:ascii="方正书宋_GBK" w:eastAsia="方正书宋_GBK"/>
              </w:rPr>
              <w:t>1.00</w:t>
            </w:r>
          </w:p>
        </w:tc>
        <w:tc>
          <w:tcPr>
            <w:tcW w:w="842" w:type="dxa"/>
            <w:vAlign w:val="center"/>
          </w:tcPr>
          <w:p>
            <w:pPr>
              <w:spacing w:line="300" w:lineRule="exact"/>
              <w:jc w:val="right"/>
              <w:rPr>
                <w:rFonts w:ascii="方正书宋_GBK" w:eastAsia="方正书宋_GBK"/>
              </w:rPr>
            </w:pPr>
            <w:r>
              <w:rPr>
                <w:rFonts w:ascii="方正书宋_GBK" w:eastAsia="方正书宋_GBK"/>
              </w:rPr>
              <w:t>3.00</w:t>
            </w:r>
          </w:p>
        </w:tc>
        <w:tc>
          <w:tcPr>
            <w:tcW w:w="955" w:type="dxa"/>
            <w:vAlign w:val="center"/>
          </w:tcPr>
          <w:p>
            <w:pPr>
              <w:spacing w:line="300" w:lineRule="exact"/>
              <w:jc w:val="right"/>
              <w:rPr>
                <w:rFonts w:ascii="方正书宋_GBK" w:eastAsia="方正书宋_GBK"/>
              </w:rPr>
            </w:pPr>
            <w:r>
              <w:rPr>
                <w:rFonts w:ascii="方正书宋_GBK" w:eastAsia="方正书宋_GBK"/>
              </w:rPr>
              <w:t>3.00</w:t>
            </w:r>
          </w:p>
        </w:tc>
        <w:tc>
          <w:tcPr>
            <w:tcW w:w="955" w:type="dxa"/>
            <w:vAlign w:val="center"/>
          </w:tcPr>
          <w:p>
            <w:pPr>
              <w:spacing w:line="300" w:lineRule="exact"/>
              <w:jc w:val="right"/>
              <w:rPr>
                <w:rFonts w:ascii="方正书宋_GBK" w:eastAsia="方正书宋_GBK"/>
              </w:rPr>
            </w:pPr>
            <w:r>
              <w:rPr>
                <w:rFonts w:ascii="方正书宋_GBK" w:eastAsia="方正书宋_GBK"/>
              </w:rPr>
              <w:t>3.00</w:t>
            </w:r>
          </w:p>
        </w:tc>
        <w:tc>
          <w:tcPr>
            <w:tcW w:w="955" w:type="dxa"/>
            <w:vAlign w:val="center"/>
          </w:tcPr>
          <w:p>
            <w:pPr>
              <w:spacing w:line="300" w:lineRule="exact"/>
              <w:jc w:val="right"/>
              <w:rPr>
                <w:rFonts w:ascii="方正书宋_GBK" w:eastAsia="方正书宋_GBK"/>
              </w:rPr>
            </w:pPr>
            <w:r>
              <w:rPr>
                <w:rFonts w:ascii="方正书宋_GBK" w:eastAsia="方正书宋_GBK"/>
              </w:rPr>
              <w:t>3.00</w:t>
            </w:r>
          </w:p>
        </w:tc>
        <w:tc>
          <w:tcPr>
            <w:tcW w:w="955"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1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left"/>
              <w:rPr>
                <w:rFonts w:hint="eastAsia" w:ascii="方正书宋_GBK" w:eastAsia="方正书宋_GBK"/>
              </w:rPr>
            </w:pPr>
            <w:r>
              <w:rPr>
                <w:rFonts w:hint="eastAsia" w:ascii="方正书宋_GBK" w:eastAsia="方正书宋_GBK"/>
              </w:rPr>
              <w:t>事业单位分类改革公用经费</w:t>
            </w:r>
          </w:p>
        </w:tc>
        <w:tc>
          <w:tcPr>
            <w:tcW w:w="1091" w:type="dxa"/>
            <w:vAlign w:val="center"/>
          </w:tcPr>
          <w:p>
            <w:pPr>
              <w:spacing w:line="300" w:lineRule="exact"/>
              <w:jc w:val="right"/>
              <w:rPr>
                <w:rFonts w:ascii="方正书宋_GBK" w:eastAsia="方正书宋_GBK"/>
              </w:rPr>
            </w:pPr>
            <w:r>
              <w:rPr>
                <w:rFonts w:ascii="方正书宋_GBK" w:eastAsia="方正书宋_GBK"/>
              </w:rPr>
              <w:t>10.00</w:t>
            </w:r>
          </w:p>
        </w:tc>
        <w:tc>
          <w:tcPr>
            <w:tcW w:w="966" w:type="dxa"/>
            <w:vAlign w:val="center"/>
          </w:tcPr>
          <w:p>
            <w:pPr>
              <w:spacing w:line="300" w:lineRule="exact"/>
              <w:jc w:val="left"/>
              <w:rPr>
                <w:rFonts w:hint="eastAsia" w:ascii="方正书宋_GBK" w:eastAsia="方正书宋_GBK"/>
              </w:rPr>
            </w:pPr>
            <w:r>
              <w:rPr>
                <w:rFonts w:hint="eastAsia" w:ascii="方正书宋_GBK" w:eastAsia="方正书宋_GBK"/>
              </w:rPr>
              <w:t>通用设备</w:t>
            </w:r>
          </w:p>
        </w:tc>
        <w:tc>
          <w:tcPr>
            <w:tcW w:w="978" w:type="dxa"/>
            <w:vAlign w:val="center"/>
          </w:tcPr>
          <w:p>
            <w:pPr>
              <w:spacing w:line="300" w:lineRule="exact"/>
              <w:jc w:val="left"/>
              <w:rPr>
                <w:rFonts w:ascii="方正书宋_GBK" w:eastAsia="方正书宋_GBK"/>
              </w:rPr>
            </w:pPr>
            <w:r>
              <w:rPr>
                <w:rFonts w:ascii="方正书宋_GBK" w:eastAsia="方正书宋_GBK"/>
              </w:rPr>
              <w:t>A02</w:t>
            </w:r>
          </w:p>
        </w:tc>
        <w:tc>
          <w:tcPr>
            <w:tcW w:w="754" w:type="dxa"/>
            <w:vAlign w:val="center"/>
          </w:tcPr>
          <w:p>
            <w:pPr>
              <w:spacing w:line="300" w:lineRule="exact"/>
              <w:jc w:val="left"/>
              <w:rPr>
                <w:rFonts w:ascii="方正书宋_GBK" w:eastAsia="方正书宋_GBK"/>
              </w:rPr>
            </w:pPr>
          </w:p>
        </w:tc>
        <w:tc>
          <w:tcPr>
            <w:tcW w:w="846" w:type="dxa"/>
            <w:vAlign w:val="center"/>
          </w:tcPr>
          <w:p>
            <w:pPr>
              <w:spacing w:line="300" w:lineRule="exact"/>
              <w:jc w:val="right"/>
              <w:rPr>
                <w:rFonts w:ascii="方正书宋_GBK" w:eastAsia="方正书宋_GBK"/>
              </w:rPr>
            </w:pPr>
            <w:r>
              <w:rPr>
                <w:rFonts w:ascii="方正书宋_GBK" w:eastAsia="方正书宋_GBK"/>
              </w:rPr>
              <w:t>18.00</w:t>
            </w:r>
          </w:p>
        </w:tc>
        <w:tc>
          <w:tcPr>
            <w:tcW w:w="842" w:type="dxa"/>
            <w:vAlign w:val="center"/>
          </w:tcPr>
          <w:p>
            <w:pPr>
              <w:spacing w:line="300" w:lineRule="exact"/>
              <w:jc w:val="right"/>
              <w:rPr>
                <w:rFonts w:ascii="方正书宋_GBK" w:eastAsia="方正书宋_GBK"/>
              </w:rPr>
            </w:pPr>
            <w:r>
              <w:rPr>
                <w:rFonts w:ascii="方正书宋_GBK" w:eastAsia="方正书宋_GBK"/>
              </w:rPr>
              <w:t>0.50</w:t>
            </w:r>
          </w:p>
        </w:tc>
        <w:tc>
          <w:tcPr>
            <w:tcW w:w="955" w:type="dxa"/>
            <w:vAlign w:val="center"/>
          </w:tcPr>
          <w:p>
            <w:pPr>
              <w:spacing w:line="300" w:lineRule="exact"/>
              <w:jc w:val="right"/>
              <w:rPr>
                <w:rFonts w:ascii="方正书宋_GBK" w:eastAsia="方正书宋_GBK"/>
              </w:rPr>
            </w:pPr>
            <w:r>
              <w:rPr>
                <w:rFonts w:ascii="方正书宋_GBK" w:eastAsia="方正书宋_GBK"/>
              </w:rPr>
              <w:t>9.00</w:t>
            </w:r>
          </w:p>
        </w:tc>
        <w:tc>
          <w:tcPr>
            <w:tcW w:w="955" w:type="dxa"/>
            <w:vAlign w:val="center"/>
          </w:tcPr>
          <w:p>
            <w:pPr>
              <w:spacing w:line="300" w:lineRule="exact"/>
              <w:jc w:val="right"/>
              <w:rPr>
                <w:rFonts w:ascii="方正书宋_GBK" w:eastAsia="方正书宋_GBK"/>
              </w:rPr>
            </w:pPr>
            <w:r>
              <w:rPr>
                <w:rFonts w:ascii="方正书宋_GBK" w:eastAsia="方正书宋_GBK"/>
              </w:rPr>
              <w:t>9.00</w:t>
            </w:r>
          </w:p>
        </w:tc>
        <w:tc>
          <w:tcPr>
            <w:tcW w:w="955" w:type="dxa"/>
            <w:vAlign w:val="center"/>
          </w:tcPr>
          <w:p>
            <w:pPr>
              <w:spacing w:line="300" w:lineRule="exact"/>
              <w:jc w:val="right"/>
              <w:rPr>
                <w:rFonts w:ascii="方正书宋_GBK" w:eastAsia="方正书宋_GBK"/>
              </w:rPr>
            </w:pPr>
            <w:r>
              <w:rPr>
                <w:rFonts w:ascii="方正书宋_GBK" w:eastAsia="方正书宋_GBK"/>
              </w:rPr>
              <w:t>9.00</w:t>
            </w:r>
          </w:p>
        </w:tc>
        <w:tc>
          <w:tcPr>
            <w:tcW w:w="955"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1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left"/>
              <w:rPr>
                <w:rFonts w:hint="eastAsia" w:ascii="方正书宋_GBK" w:eastAsia="方正书宋_GBK"/>
              </w:rPr>
            </w:pPr>
            <w:r>
              <w:rPr>
                <w:rFonts w:hint="eastAsia" w:ascii="方正书宋_GBK" w:eastAsia="方正书宋_GBK"/>
              </w:rPr>
              <w:t>行政审批制度改革公用经费</w:t>
            </w:r>
          </w:p>
        </w:tc>
        <w:tc>
          <w:tcPr>
            <w:tcW w:w="1091" w:type="dxa"/>
            <w:vAlign w:val="center"/>
          </w:tcPr>
          <w:p>
            <w:pPr>
              <w:spacing w:line="300" w:lineRule="exact"/>
              <w:jc w:val="right"/>
              <w:rPr>
                <w:rFonts w:ascii="方正书宋_GBK" w:eastAsia="方正书宋_GBK"/>
              </w:rPr>
            </w:pPr>
            <w:r>
              <w:rPr>
                <w:rFonts w:ascii="方正书宋_GBK" w:eastAsia="方正书宋_GBK"/>
              </w:rPr>
              <w:t>10.00</w:t>
            </w:r>
          </w:p>
        </w:tc>
        <w:tc>
          <w:tcPr>
            <w:tcW w:w="966" w:type="dxa"/>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978" w:type="dxa"/>
            <w:vAlign w:val="center"/>
          </w:tcPr>
          <w:p>
            <w:pPr>
              <w:spacing w:line="300" w:lineRule="exact"/>
              <w:jc w:val="left"/>
              <w:rPr>
                <w:rFonts w:ascii="方正书宋_GBK" w:eastAsia="方正书宋_GBK"/>
              </w:rPr>
            </w:pPr>
            <w:r>
              <w:rPr>
                <w:rFonts w:ascii="方正书宋_GBK" w:eastAsia="方正书宋_GBK"/>
              </w:rPr>
              <w:t>A09</w:t>
            </w:r>
          </w:p>
        </w:tc>
        <w:tc>
          <w:tcPr>
            <w:tcW w:w="754" w:type="dxa"/>
            <w:vAlign w:val="center"/>
          </w:tcPr>
          <w:p>
            <w:pPr>
              <w:spacing w:line="300" w:lineRule="exact"/>
              <w:jc w:val="left"/>
              <w:rPr>
                <w:rFonts w:ascii="方正书宋_GBK" w:eastAsia="方正书宋_GBK"/>
              </w:rPr>
            </w:pPr>
          </w:p>
        </w:tc>
        <w:tc>
          <w:tcPr>
            <w:tcW w:w="846" w:type="dxa"/>
            <w:vAlign w:val="center"/>
          </w:tcPr>
          <w:p>
            <w:pPr>
              <w:spacing w:line="300" w:lineRule="exact"/>
              <w:jc w:val="right"/>
              <w:rPr>
                <w:rFonts w:ascii="方正书宋_GBK" w:eastAsia="方正书宋_GBK"/>
              </w:rPr>
            </w:pPr>
            <w:r>
              <w:rPr>
                <w:rFonts w:ascii="方正书宋_GBK" w:eastAsia="方正书宋_GBK"/>
              </w:rPr>
              <w:t>50.00</w:t>
            </w:r>
          </w:p>
        </w:tc>
        <w:tc>
          <w:tcPr>
            <w:tcW w:w="842" w:type="dxa"/>
            <w:vAlign w:val="center"/>
          </w:tcPr>
          <w:p>
            <w:pPr>
              <w:spacing w:line="300" w:lineRule="exact"/>
              <w:jc w:val="right"/>
              <w:rPr>
                <w:rFonts w:ascii="方正书宋_GBK" w:eastAsia="方正书宋_GBK"/>
              </w:rPr>
            </w:pPr>
            <w:r>
              <w:rPr>
                <w:rFonts w:ascii="方正书宋_GBK" w:eastAsia="方正书宋_GBK"/>
              </w:rPr>
              <w:t>0.02</w:t>
            </w:r>
          </w:p>
        </w:tc>
        <w:tc>
          <w:tcPr>
            <w:tcW w:w="955" w:type="dxa"/>
            <w:vAlign w:val="center"/>
          </w:tcPr>
          <w:p>
            <w:pPr>
              <w:spacing w:line="300" w:lineRule="exact"/>
              <w:jc w:val="right"/>
              <w:rPr>
                <w:rFonts w:ascii="方正书宋_GBK" w:eastAsia="方正书宋_GBK"/>
              </w:rPr>
            </w:pPr>
            <w:r>
              <w:rPr>
                <w:rFonts w:ascii="方正书宋_GBK" w:eastAsia="方正书宋_GBK"/>
              </w:rPr>
              <w:t>1.00</w:t>
            </w:r>
          </w:p>
        </w:tc>
        <w:tc>
          <w:tcPr>
            <w:tcW w:w="955" w:type="dxa"/>
            <w:vAlign w:val="center"/>
          </w:tcPr>
          <w:p>
            <w:pPr>
              <w:spacing w:line="300" w:lineRule="exact"/>
              <w:jc w:val="right"/>
              <w:rPr>
                <w:rFonts w:ascii="方正书宋_GBK" w:eastAsia="方正书宋_GBK"/>
              </w:rPr>
            </w:pPr>
            <w:r>
              <w:rPr>
                <w:rFonts w:ascii="方正书宋_GBK" w:eastAsia="方正书宋_GBK"/>
              </w:rPr>
              <w:t>1.00</w:t>
            </w:r>
          </w:p>
        </w:tc>
        <w:tc>
          <w:tcPr>
            <w:tcW w:w="955" w:type="dxa"/>
            <w:vAlign w:val="center"/>
          </w:tcPr>
          <w:p>
            <w:pPr>
              <w:spacing w:line="300" w:lineRule="exact"/>
              <w:jc w:val="right"/>
              <w:rPr>
                <w:rFonts w:ascii="方正书宋_GBK" w:eastAsia="方正书宋_GBK"/>
              </w:rPr>
            </w:pPr>
            <w:r>
              <w:rPr>
                <w:rFonts w:ascii="方正书宋_GBK" w:eastAsia="方正书宋_GBK"/>
              </w:rPr>
              <w:t>1.00</w:t>
            </w:r>
          </w:p>
        </w:tc>
        <w:tc>
          <w:tcPr>
            <w:tcW w:w="955"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15"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0" w:type="dxa"/>
            <w:vAlign w:val="center"/>
          </w:tcPr>
          <w:p>
            <w:pPr>
              <w:spacing w:line="300" w:lineRule="exact"/>
              <w:jc w:val="left"/>
              <w:rPr>
                <w:rFonts w:hint="eastAsia" w:ascii="方正书宋_GBK" w:eastAsia="方正书宋_GBK"/>
              </w:rPr>
            </w:pPr>
            <w:r>
              <w:rPr>
                <w:rFonts w:hint="eastAsia" w:ascii="方正书宋_GBK" w:eastAsia="方正书宋_GBK"/>
              </w:rPr>
              <w:t>事业单位分类改革公用经费</w:t>
            </w:r>
          </w:p>
        </w:tc>
        <w:tc>
          <w:tcPr>
            <w:tcW w:w="1091" w:type="dxa"/>
            <w:vAlign w:val="center"/>
          </w:tcPr>
          <w:p>
            <w:pPr>
              <w:spacing w:line="300" w:lineRule="exact"/>
              <w:jc w:val="right"/>
              <w:rPr>
                <w:rFonts w:ascii="方正书宋_GBK" w:eastAsia="方正书宋_GBK"/>
              </w:rPr>
            </w:pPr>
            <w:r>
              <w:rPr>
                <w:rFonts w:ascii="方正书宋_GBK" w:eastAsia="方正书宋_GBK"/>
              </w:rPr>
              <w:t>10.00</w:t>
            </w:r>
          </w:p>
        </w:tc>
        <w:tc>
          <w:tcPr>
            <w:tcW w:w="966" w:type="dxa"/>
            <w:vAlign w:val="center"/>
          </w:tcPr>
          <w:p>
            <w:pPr>
              <w:spacing w:line="300" w:lineRule="exact"/>
              <w:jc w:val="left"/>
              <w:rPr>
                <w:rFonts w:hint="eastAsia" w:ascii="方正书宋_GBK" w:eastAsia="方正书宋_GBK"/>
              </w:rPr>
            </w:pPr>
            <w:r>
              <w:rPr>
                <w:rFonts w:hint="eastAsia" w:ascii="方正书宋_GBK" w:eastAsia="方正书宋_GBK"/>
              </w:rPr>
              <w:t>办公消耗用品及类似物品</w:t>
            </w:r>
          </w:p>
        </w:tc>
        <w:tc>
          <w:tcPr>
            <w:tcW w:w="978" w:type="dxa"/>
            <w:vAlign w:val="center"/>
          </w:tcPr>
          <w:p>
            <w:pPr>
              <w:spacing w:line="300" w:lineRule="exact"/>
              <w:jc w:val="left"/>
              <w:rPr>
                <w:rFonts w:ascii="方正书宋_GBK" w:eastAsia="方正书宋_GBK"/>
              </w:rPr>
            </w:pPr>
            <w:r>
              <w:rPr>
                <w:rFonts w:ascii="方正书宋_GBK" w:eastAsia="方正书宋_GBK"/>
              </w:rPr>
              <w:t>A09</w:t>
            </w:r>
          </w:p>
        </w:tc>
        <w:tc>
          <w:tcPr>
            <w:tcW w:w="754" w:type="dxa"/>
            <w:vAlign w:val="center"/>
          </w:tcPr>
          <w:p>
            <w:pPr>
              <w:spacing w:line="300" w:lineRule="exact"/>
              <w:jc w:val="left"/>
              <w:rPr>
                <w:rFonts w:ascii="方正书宋_GBK" w:eastAsia="方正书宋_GBK"/>
              </w:rPr>
            </w:pPr>
          </w:p>
        </w:tc>
        <w:tc>
          <w:tcPr>
            <w:tcW w:w="846" w:type="dxa"/>
            <w:vAlign w:val="center"/>
          </w:tcPr>
          <w:p>
            <w:pPr>
              <w:spacing w:line="300" w:lineRule="exact"/>
              <w:jc w:val="right"/>
              <w:rPr>
                <w:rFonts w:ascii="方正书宋_GBK" w:eastAsia="方正书宋_GBK"/>
              </w:rPr>
            </w:pPr>
            <w:r>
              <w:rPr>
                <w:rFonts w:ascii="方正书宋_GBK" w:eastAsia="方正书宋_GBK"/>
              </w:rPr>
              <w:t>50.00</w:t>
            </w:r>
          </w:p>
        </w:tc>
        <w:tc>
          <w:tcPr>
            <w:tcW w:w="842" w:type="dxa"/>
            <w:vAlign w:val="center"/>
          </w:tcPr>
          <w:p>
            <w:pPr>
              <w:spacing w:line="300" w:lineRule="exact"/>
              <w:jc w:val="right"/>
              <w:rPr>
                <w:rFonts w:ascii="方正书宋_GBK" w:eastAsia="方正书宋_GBK"/>
              </w:rPr>
            </w:pPr>
            <w:r>
              <w:rPr>
                <w:rFonts w:ascii="方正书宋_GBK" w:eastAsia="方正书宋_GBK"/>
              </w:rPr>
              <w:t>0.02</w:t>
            </w:r>
          </w:p>
        </w:tc>
        <w:tc>
          <w:tcPr>
            <w:tcW w:w="955" w:type="dxa"/>
            <w:vAlign w:val="center"/>
          </w:tcPr>
          <w:p>
            <w:pPr>
              <w:spacing w:line="300" w:lineRule="exact"/>
              <w:jc w:val="right"/>
              <w:rPr>
                <w:rFonts w:ascii="方正书宋_GBK" w:eastAsia="方正书宋_GBK"/>
              </w:rPr>
            </w:pPr>
            <w:r>
              <w:rPr>
                <w:rFonts w:ascii="方正书宋_GBK" w:eastAsia="方正书宋_GBK"/>
              </w:rPr>
              <w:t>1.00</w:t>
            </w:r>
          </w:p>
        </w:tc>
        <w:tc>
          <w:tcPr>
            <w:tcW w:w="955" w:type="dxa"/>
            <w:vAlign w:val="center"/>
          </w:tcPr>
          <w:p>
            <w:pPr>
              <w:spacing w:line="300" w:lineRule="exact"/>
              <w:jc w:val="right"/>
              <w:rPr>
                <w:rFonts w:ascii="方正书宋_GBK" w:eastAsia="方正书宋_GBK"/>
              </w:rPr>
            </w:pPr>
            <w:r>
              <w:rPr>
                <w:rFonts w:ascii="方正书宋_GBK" w:eastAsia="方正书宋_GBK"/>
              </w:rPr>
              <w:t>1.00</w:t>
            </w:r>
          </w:p>
        </w:tc>
        <w:tc>
          <w:tcPr>
            <w:tcW w:w="955" w:type="dxa"/>
            <w:vAlign w:val="center"/>
          </w:tcPr>
          <w:p>
            <w:pPr>
              <w:spacing w:line="300" w:lineRule="exact"/>
              <w:jc w:val="right"/>
              <w:rPr>
                <w:rFonts w:ascii="方正书宋_GBK" w:eastAsia="方正书宋_GBK"/>
              </w:rPr>
            </w:pPr>
            <w:r>
              <w:rPr>
                <w:rFonts w:ascii="方正书宋_GBK" w:eastAsia="方正书宋_GBK"/>
              </w:rPr>
              <w:t>1.00</w:t>
            </w:r>
          </w:p>
        </w:tc>
        <w:tc>
          <w:tcPr>
            <w:tcW w:w="955"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58" w:type="dxa"/>
            <w:vAlign w:val="center"/>
          </w:tcPr>
          <w:p>
            <w:pPr>
              <w:spacing w:line="300" w:lineRule="exact"/>
              <w:jc w:val="right"/>
              <w:rPr>
                <w:rFonts w:ascii="方正书宋_GBK" w:eastAsia="方正书宋_GBK"/>
              </w:rPr>
            </w:pPr>
          </w:p>
        </w:tc>
        <w:tc>
          <w:tcPr>
            <w:tcW w:w="915" w:type="dxa"/>
            <w:vAlign w:val="center"/>
          </w:tcPr>
          <w:p>
            <w:pPr>
              <w:spacing w:line="300" w:lineRule="exact"/>
              <w:jc w:val="right"/>
              <w:rPr>
                <w:rFonts w:ascii="方正书宋_GBK" w:eastAsia="方正书宋_GBK"/>
              </w:rPr>
            </w:pPr>
          </w:p>
        </w:tc>
      </w:tr>
      <w:bookmarkEnd w:id="2"/>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color w:val="auto"/>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机构编制委员会办公室</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53.86</w:t>
      </w:r>
      <w:r>
        <w:rPr>
          <w:rFonts w:hint="eastAsia" w:ascii="仿宋_GB2312" w:hAnsi="黑体" w:eastAsia="仿宋_GB2312" w:cs="Times New Roman"/>
          <w:sz w:val="32"/>
          <w:szCs w:val="32"/>
        </w:rPr>
        <w:t>万元（详见下表）。</w:t>
      </w:r>
      <w:r>
        <w:rPr>
          <w:rFonts w:hint="eastAsia" w:ascii="仿宋_GB2312" w:hAnsi="黑体" w:eastAsia="仿宋_GB2312" w:cs="Times New Roman"/>
          <w:b w:val="0"/>
          <w:bCs/>
          <w:color w:val="auto"/>
          <w:sz w:val="32"/>
          <w:szCs w:val="32"/>
        </w:rPr>
        <w:t>本年度</w:t>
      </w:r>
      <w:r>
        <w:rPr>
          <w:rFonts w:hint="eastAsia" w:ascii="仿宋_GB2312" w:hAnsi="黑体" w:eastAsia="仿宋_GB2312" w:cs="Times New Roman"/>
          <w:b w:val="0"/>
          <w:bCs/>
          <w:color w:val="auto"/>
          <w:sz w:val="32"/>
          <w:szCs w:val="32"/>
          <w:lang w:eastAsia="zh-CN"/>
        </w:rPr>
        <w:t>我</w:t>
      </w:r>
      <w:r>
        <w:rPr>
          <w:rFonts w:hint="eastAsia" w:ascii="仿宋_GB2312" w:hAnsi="黑体" w:eastAsia="仿宋_GB2312" w:cs="Times New Roman"/>
          <w:b w:val="0"/>
          <w:bCs/>
          <w:color w:val="auto"/>
          <w:sz w:val="32"/>
          <w:szCs w:val="32"/>
        </w:rPr>
        <w:t>单位拟购置固定资产总额</w:t>
      </w:r>
      <w:r>
        <w:rPr>
          <w:rFonts w:ascii="仿宋_GB2312" w:hAnsi="黑体" w:eastAsia="仿宋_GB2312" w:cs="Times New Roman"/>
          <w:b w:val="0"/>
          <w:bCs/>
          <w:color w:val="auto"/>
          <w:sz w:val="32"/>
          <w:szCs w:val="32"/>
        </w:rPr>
        <w:t>为</w:t>
      </w:r>
      <w:r>
        <w:rPr>
          <w:rFonts w:hint="eastAsia" w:ascii="仿宋_GB2312" w:hAnsi="黑体" w:eastAsia="仿宋_GB2312" w:cs="Times New Roman"/>
          <w:b w:val="0"/>
          <w:bCs/>
          <w:color w:val="auto"/>
          <w:sz w:val="32"/>
          <w:szCs w:val="32"/>
          <w:lang w:val="en-US" w:eastAsia="zh-CN"/>
        </w:rPr>
        <w:t>12</w:t>
      </w:r>
      <w:r>
        <w:rPr>
          <w:rFonts w:ascii="仿宋_GB2312" w:hAnsi="黑体" w:eastAsia="仿宋_GB2312" w:cs="Times New Roman"/>
          <w:b w:val="0"/>
          <w:bCs/>
          <w:color w:val="auto"/>
          <w:sz w:val="32"/>
          <w:szCs w:val="32"/>
        </w:rPr>
        <w:t>万元</w:t>
      </w:r>
      <w:r>
        <w:rPr>
          <w:rFonts w:hint="eastAsia" w:ascii="仿宋_GB2312" w:hAnsi="黑体" w:eastAsia="仿宋_GB2312" w:cs="Times New Roman"/>
          <w:b w:val="0"/>
          <w:bCs/>
          <w:color w:val="auto"/>
          <w:sz w:val="32"/>
          <w:szCs w:val="32"/>
        </w:rPr>
        <w:t>，主要为计算机设备</w:t>
      </w:r>
      <w:r>
        <w:rPr>
          <w:rFonts w:hint="eastAsia" w:ascii="仿宋_GB2312" w:hAnsi="黑体" w:eastAsia="仿宋_GB2312" w:cs="Times New Roman"/>
          <w:b w:val="0"/>
          <w:bCs/>
          <w:color w:val="auto"/>
          <w:sz w:val="32"/>
          <w:szCs w:val="32"/>
          <w:lang w:eastAsia="zh-CN"/>
        </w:rPr>
        <w:t>和通用设备</w:t>
      </w:r>
      <w:r>
        <w:rPr>
          <w:rFonts w:hint="eastAsia" w:ascii="仿宋_GB2312" w:hAnsi="黑体" w:eastAsia="仿宋_GB2312" w:cs="Times New Roman"/>
          <w:b w:val="0"/>
          <w:bCs/>
          <w:color w:val="auto"/>
          <w:sz w:val="32"/>
          <w:szCs w:val="32"/>
        </w:rPr>
        <w:t>，已列入政府采购预算，详见政府采购</w:t>
      </w:r>
      <w:r>
        <w:rPr>
          <w:rFonts w:ascii="仿宋_GB2312" w:hAnsi="黑体" w:eastAsia="仿宋_GB2312" w:cs="Times New Roman"/>
          <w:b w:val="0"/>
          <w:bCs/>
          <w:color w:val="auto"/>
          <w:sz w:val="32"/>
          <w:szCs w:val="32"/>
        </w:rPr>
        <w:t>预算表</w:t>
      </w:r>
      <w:r>
        <w:rPr>
          <w:rFonts w:hint="eastAsia" w:ascii="仿宋_GB2312" w:hAnsi="黑体" w:eastAsia="仿宋_GB2312" w:cs="Times New Roman"/>
          <w:b w:val="0"/>
          <w:bCs/>
          <w:color w:val="auto"/>
          <w:sz w:val="32"/>
          <w:szCs w:val="32"/>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w:t>
            </w:r>
            <w:r>
              <w:rPr>
                <w:rFonts w:hint="eastAsia" w:ascii="宋体" w:hAnsi="宋体" w:eastAsia="宋体" w:cs="宋体"/>
                <w:b/>
                <w:bCs/>
                <w:kern w:val="0"/>
                <w:sz w:val="32"/>
                <w:szCs w:val="32"/>
                <w:lang w:eastAsia="zh-CN"/>
              </w:rPr>
              <w:t>市机构编制委员会办公室</w:t>
            </w:r>
            <w:r>
              <w:rPr>
                <w:rFonts w:hint="eastAsia" w:ascii="宋体" w:hAnsi="宋体" w:eastAsia="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118霸州市机构编制委员会办公室</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53.86</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rPr>
            </w:pP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rPr>
            </w:pP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w:t>
            </w:r>
          </w:p>
        </w:tc>
        <w:tc>
          <w:tcPr>
            <w:tcW w:w="5103"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17.98</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35.88</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w:t>
      </w:r>
      <w:r>
        <w:rPr>
          <w:rFonts w:hint="eastAsia" w:ascii="黑体" w:hAnsi="黑体" w:eastAsia="黑体" w:cs="Times New Roman"/>
          <w:sz w:val="32"/>
          <w:szCs w:val="32"/>
          <w:lang w:eastAsia="zh-CN"/>
        </w:rPr>
        <w:t>他</w:t>
      </w:r>
      <w:r>
        <w:rPr>
          <w:rFonts w:hint="eastAsia" w:ascii="黑体" w:hAnsi="黑体" w:eastAsia="黑体" w:cs="Times New Roman"/>
          <w:sz w:val="32"/>
          <w:szCs w:val="32"/>
        </w:rPr>
        <w:t>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w:t>
      </w:r>
      <w:r>
        <w:rPr>
          <w:rFonts w:hint="eastAsia" w:ascii="仿宋_GB2312" w:hAnsi="黑体" w:eastAsia="仿宋_GB2312" w:cs="Times New Roman"/>
          <w:sz w:val="32"/>
          <w:szCs w:val="32"/>
          <w:lang w:eastAsia="zh-CN"/>
        </w:rPr>
        <w:t>他</w:t>
      </w:r>
      <w:r>
        <w:rPr>
          <w:rFonts w:hint="eastAsia" w:ascii="仿宋_GB2312" w:hAnsi="黑体" w:eastAsia="仿宋_GB2312" w:cs="Times New Roman"/>
          <w:sz w:val="32"/>
          <w:szCs w:val="32"/>
        </w:rPr>
        <w:t>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1</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5A03704"/>
    <w:rsid w:val="09891D2C"/>
    <w:rsid w:val="11803004"/>
    <w:rsid w:val="11A26777"/>
    <w:rsid w:val="19F61A0F"/>
    <w:rsid w:val="205A4699"/>
    <w:rsid w:val="21773482"/>
    <w:rsid w:val="22C054E8"/>
    <w:rsid w:val="249A29F8"/>
    <w:rsid w:val="302174B6"/>
    <w:rsid w:val="39211953"/>
    <w:rsid w:val="3BCE0CC3"/>
    <w:rsid w:val="3FDC58B0"/>
    <w:rsid w:val="415F0B9B"/>
    <w:rsid w:val="488B78F8"/>
    <w:rsid w:val="4FBB2FE9"/>
    <w:rsid w:val="4FD05C9A"/>
    <w:rsid w:val="50E125E0"/>
    <w:rsid w:val="52B05831"/>
    <w:rsid w:val="58E72EFD"/>
    <w:rsid w:val="63034884"/>
    <w:rsid w:val="638C0E2C"/>
    <w:rsid w:val="69BD3447"/>
    <w:rsid w:val="6AD90DB6"/>
    <w:rsid w:val="6BD011F5"/>
    <w:rsid w:val="6E8022BB"/>
    <w:rsid w:val="720D2983"/>
    <w:rsid w:val="775D0C9C"/>
    <w:rsid w:val="77D05A24"/>
    <w:rsid w:val="796A5FE6"/>
    <w:rsid w:val="7CA676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EB052-947A-45B7-ABBB-90C259C671E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441</Words>
  <Characters>2519</Characters>
  <Lines>20</Lines>
  <Paragraphs>5</Paragraphs>
  <TotalTime>76</TotalTime>
  <ScaleCrop>false</ScaleCrop>
  <LinksUpToDate>false</LinksUpToDate>
  <CharactersWithSpaces>2955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1549601121</cp:lastModifiedBy>
  <cp:lastPrinted>2018-02-28T01:51:00Z</cp:lastPrinted>
  <dcterms:modified xsi:type="dcterms:W3CDTF">2018-07-25T09:29:43Z</dcterms:modified>
  <cp:revision>1341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